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38" w:rsidRPr="00830A62" w:rsidRDefault="003A1B38">
      <w:pPr>
        <w:spacing w:line="240" w:lineRule="auto"/>
        <w:rPr>
          <w:sz w:val="18"/>
          <w:szCs w:val="1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559"/>
        <w:gridCol w:w="2268"/>
        <w:gridCol w:w="567"/>
        <w:gridCol w:w="567"/>
        <w:gridCol w:w="567"/>
        <w:gridCol w:w="709"/>
        <w:gridCol w:w="2835"/>
        <w:gridCol w:w="992"/>
        <w:gridCol w:w="1134"/>
        <w:gridCol w:w="567"/>
        <w:gridCol w:w="567"/>
        <w:gridCol w:w="567"/>
        <w:gridCol w:w="851"/>
      </w:tblGrid>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1</w:t>
            </w:r>
          </w:p>
        </w:tc>
        <w:tc>
          <w:tcPr>
            <w:tcW w:w="1276" w:type="dxa"/>
            <w:shd w:val="clear" w:color="auto" w:fill="auto"/>
            <w:vAlign w:val="center"/>
          </w:tcPr>
          <w:p w:rsidR="003A1B38" w:rsidRPr="00830A62" w:rsidRDefault="00116446">
            <w:pPr>
              <w:spacing w:beforeLines="20" w:before="48" w:afterLines="20" w:after="48" w:line="240" w:lineRule="auto"/>
              <w:ind w:left="-103" w:right="-114"/>
              <w:rPr>
                <w:rFonts w:cs="Times New Roman"/>
                <w:sz w:val="18"/>
                <w:szCs w:val="18"/>
              </w:rPr>
            </w:pPr>
            <w:r w:rsidRPr="00830A62">
              <w:rPr>
                <w:rFonts w:cs="Times New Roman"/>
                <w:sz w:val="18"/>
                <w:szCs w:val="18"/>
              </w:rPr>
              <w:t>Cam Silme</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Yüksekte yapılan çalışmalarda mobil vinç kullanımı</w:t>
            </w:r>
          </w:p>
        </w:tc>
        <w:tc>
          <w:tcPr>
            <w:tcW w:w="2268" w:type="dxa"/>
            <w:vAlign w:val="center"/>
          </w:tcPr>
          <w:p w:rsidR="003A1B38" w:rsidRPr="00830A62" w:rsidRDefault="00116446">
            <w:pPr>
              <w:spacing w:after="0" w:line="240" w:lineRule="auto"/>
              <w:rPr>
                <w:rFonts w:cs="Times New Roman"/>
                <w:sz w:val="18"/>
                <w:szCs w:val="18"/>
              </w:rPr>
            </w:pPr>
            <w:proofErr w:type="gramStart"/>
            <w:r w:rsidRPr="00830A62">
              <w:rPr>
                <w:rFonts w:cs="Times New Roman"/>
                <w:sz w:val="18"/>
                <w:szCs w:val="18"/>
              </w:rPr>
              <w:t>Küçük  büyük</w:t>
            </w:r>
            <w:proofErr w:type="gramEnd"/>
            <w:r w:rsidRPr="00830A62">
              <w:rPr>
                <w:rFonts w:cs="Times New Roman"/>
                <w:sz w:val="18"/>
                <w:szCs w:val="18"/>
              </w:rPr>
              <w:t xml:space="preserve">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 xml:space="preserve">Mobil vincin düzenli bakımlarının yapıldığına dair belgeleri olmalıdır. Yapılan kontroller kayıt altına alınmalıdır.  Mobil vinç sadece operatör kullanma belgesi olan personelce kullanılmalıdır.  </w:t>
            </w: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6</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w:t>
            </w:r>
          </w:p>
        </w:tc>
        <w:tc>
          <w:tcPr>
            <w:tcW w:w="1276" w:type="dxa"/>
            <w:shd w:val="clear" w:color="auto" w:fill="auto"/>
            <w:vAlign w:val="center"/>
          </w:tcPr>
          <w:p w:rsidR="003A1B38" w:rsidRPr="00830A62" w:rsidRDefault="00116446">
            <w:pPr>
              <w:spacing w:beforeLines="20" w:before="48" w:afterLines="20" w:after="48" w:line="240" w:lineRule="auto"/>
              <w:ind w:left="-103" w:right="-114"/>
              <w:rPr>
                <w:rFonts w:cs="Times New Roman"/>
                <w:sz w:val="18"/>
                <w:szCs w:val="18"/>
              </w:rPr>
            </w:pPr>
            <w:r w:rsidRPr="00830A62">
              <w:rPr>
                <w:rFonts w:cs="Times New Roman"/>
                <w:sz w:val="18"/>
                <w:szCs w:val="18"/>
              </w:rPr>
              <w:t>Cam silme vb. gibi yüksekte çalışmalar</w:t>
            </w:r>
          </w:p>
        </w:tc>
        <w:tc>
          <w:tcPr>
            <w:tcW w:w="1559" w:type="dxa"/>
            <w:vAlign w:val="center"/>
          </w:tcPr>
          <w:p w:rsidR="003A1B38" w:rsidRPr="00830A62" w:rsidRDefault="00116446">
            <w:pPr>
              <w:spacing w:after="0" w:line="240" w:lineRule="auto"/>
              <w:ind w:left="-108" w:right="-108"/>
              <w:rPr>
                <w:rFonts w:cs="Times New Roman"/>
                <w:sz w:val="18"/>
                <w:szCs w:val="18"/>
              </w:rPr>
            </w:pPr>
            <w:proofErr w:type="gramStart"/>
            <w:r w:rsidRPr="00830A62">
              <w:rPr>
                <w:rFonts w:cs="Times New Roman"/>
                <w:sz w:val="18"/>
                <w:szCs w:val="18"/>
              </w:rPr>
              <w:t>Çalışanların  kişisel</w:t>
            </w:r>
            <w:proofErr w:type="gramEnd"/>
            <w:r w:rsidRPr="00830A62">
              <w:rPr>
                <w:rFonts w:cs="Times New Roman"/>
                <w:sz w:val="18"/>
                <w:szCs w:val="18"/>
              </w:rPr>
              <w:t xml:space="preserve">  koruyucu donanım kullanmaması</w:t>
            </w:r>
          </w:p>
        </w:tc>
        <w:tc>
          <w:tcPr>
            <w:tcW w:w="2268" w:type="dxa"/>
            <w:vAlign w:val="center"/>
          </w:tcPr>
          <w:p w:rsidR="003A1B38" w:rsidRPr="00830A62" w:rsidRDefault="00116446">
            <w:pPr>
              <w:spacing w:after="0" w:line="240" w:lineRule="auto"/>
              <w:rPr>
                <w:rFonts w:cs="Times New Roman"/>
                <w:sz w:val="18"/>
                <w:szCs w:val="18"/>
              </w:rPr>
            </w:pPr>
            <w:proofErr w:type="gramStart"/>
            <w:r w:rsidRPr="00830A62">
              <w:rPr>
                <w:rFonts w:cs="Times New Roman"/>
                <w:sz w:val="18"/>
                <w:szCs w:val="18"/>
              </w:rPr>
              <w:t>Küçük  büyük</w:t>
            </w:r>
            <w:proofErr w:type="gramEnd"/>
            <w:r w:rsidRPr="00830A62">
              <w:rPr>
                <w:rFonts w:cs="Times New Roman"/>
                <w:sz w:val="18"/>
                <w:szCs w:val="18"/>
              </w:rPr>
              <w:t xml:space="preserve">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Yüksekte çalışanlara mutlaka paraşüt tipi emniyet kemeri verilmeli, kemer kullanımı takip edilmelidir.</w:t>
            </w:r>
          </w:p>
          <w:p w:rsidR="003A1B38" w:rsidRPr="00830A62" w:rsidRDefault="003A1B38">
            <w:pPr>
              <w:spacing w:after="0" w:line="240" w:lineRule="auto"/>
              <w:rPr>
                <w:rFonts w:cs="Times New Roman"/>
                <w:color w:val="000000"/>
                <w:sz w:val="18"/>
                <w:szCs w:val="18"/>
              </w:rPr>
            </w:pP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6</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w:t>
            </w:r>
          </w:p>
        </w:tc>
        <w:tc>
          <w:tcPr>
            <w:tcW w:w="1276" w:type="dxa"/>
            <w:shd w:val="clear" w:color="auto" w:fill="auto"/>
            <w:vAlign w:val="center"/>
          </w:tcPr>
          <w:p w:rsidR="003A1B38" w:rsidRPr="00830A62" w:rsidRDefault="00116446">
            <w:pPr>
              <w:spacing w:beforeLines="20" w:before="48" w:afterLines="20" w:after="48" w:line="240" w:lineRule="auto"/>
              <w:ind w:left="-103" w:right="-114"/>
              <w:rPr>
                <w:rFonts w:cs="Times New Roman"/>
                <w:sz w:val="18"/>
                <w:szCs w:val="18"/>
              </w:rPr>
            </w:pPr>
            <w:r w:rsidRPr="00830A62">
              <w:rPr>
                <w:rFonts w:cs="Times New Roman"/>
                <w:sz w:val="18"/>
                <w:szCs w:val="18"/>
              </w:rPr>
              <w:t xml:space="preserve">Cam Silme </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 xml:space="preserve">Yüksekte </w:t>
            </w:r>
            <w:proofErr w:type="gramStart"/>
            <w:r w:rsidRPr="00830A62">
              <w:rPr>
                <w:rFonts w:cs="Times New Roman"/>
                <w:sz w:val="18"/>
                <w:szCs w:val="18"/>
              </w:rPr>
              <w:t>yapılan   çalışmalarda</w:t>
            </w:r>
            <w:proofErr w:type="gramEnd"/>
            <w:r w:rsidRPr="00830A62">
              <w:rPr>
                <w:rFonts w:cs="Times New Roman"/>
                <w:sz w:val="18"/>
                <w:szCs w:val="18"/>
              </w:rPr>
              <w:t xml:space="preserve">   hidrolik lifli platform kullanımı</w:t>
            </w:r>
          </w:p>
        </w:tc>
        <w:tc>
          <w:tcPr>
            <w:tcW w:w="2268" w:type="dxa"/>
            <w:vAlign w:val="center"/>
          </w:tcPr>
          <w:p w:rsidR="003A1B38" w:rsidRPr="00830A62" w:rsidRDefault="00116446">
            <w:pPr>
              <w:spacing w:after="0" w:line="240" w:lineRule="auto"/>
              <w:rPr>
                <w:rFonts w:cs="Times New Roman"/>
                <w:sz w:val="18"/>
                <w:szCs w:val="18"/>
              </w:rPr>
            </w:pPr>
            <w:proofErr w:type="gramStart"/>
            <w:r w:rsidRPr="00830A62">
              <w:rPr>
                <w:rFonts w:cs="Times New Roman"/>
                <w:sz w:val="18"/>
                <w:szCs w:val="18"/>
              </w:rPr>
              <w:t>Küçük  büyük</w:t>
            </w:r>
            <w:proofErr w:type="gramEnd"/>
            <w:r w:rsidRPr="00830A62">
              <w:rPr>
                <w:rFonts w:cs="Times New Roman"/>
                <w:sz w:val="18"/>
                <w:szCs w:val="18"/>
              </w:rPr>
              <w:t xml:space="preserve">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proofErr w:type="gramStart"/>
            <w:r w:rsidRPr="00830A62">
              <w:rPr>
                <w:rFonts w:cs="Times New Roman"/>
                <w:color w:val="000000"/>
                <w:sz w:val="18"/>
                <w:szCs w:val="18"/>
              </w:rPr>
              <w:t>Hidrolik  lifli</w:t>
            </w:r>
            <w:proofErr w:type="gramEnd"/>
            <w:r w:rsidRPr="00830A62">
              <w:rPr>
                <w:rFonts w:cs="Times New Roman"/>
                <w:color w:val="000000"/>
                <w:sz w:val="18"/>
                <w:szCs w:val="18"/>
              </w:rPr>
              <w:t xml:space="preserve"> platformun periyodik kontrolü düzenli olarak yaptırılmalı, yapılan kontroller  kayıt  altına alınmalıdır.</w:t>
            </w: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6</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4</w:t>
            </w:r>
          </w:p>
        </w:tc>
        <w:tc>
          <w:tcPr>
            <w:tcW w:w="1276" w:type="dxa"/>
            <w:shd w:val="clear" w:color="auto" w:fill="auto"/>
            <w:vAlign w:val="center"/>
          </w:tcPr>
          <w:p w:rsidR="003A1B38" w:rsidRPr="00830A62" w:rsidRDefault="00116446">
            <w:pPr>
              <w:spacing w:beforeLines="20" w:before="48" w:afterLines="20" w:after="48" w:line="240" w:lineRule="auto"/>
              <w:ind w:left="-103" w:right="-114"/>
              <w:rPr>
                <w:rFonts w:cs="Times New Roman"/>
                <w:sz w:val="18"/>
                <w:szCs w:val="18"/>
              </w:rPr>
            </w:pPr>
            <w:r w:rsidRPr="00830A62">
              <w:rPr>
                <w:rFonts w:cs="Times New Roman"/>
                <w:sz w:val="18"/>
                <w:szCs w:val="18"/>
              </w:rPr>
              <w:t>Cam silme</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Platformun kurulması ve taşınması</w:t>
            </w:r>
          </w:p>
        </w:tc>
        <w:tc>
          <w:tcPr>
            <w:tcW w:w="2268" w:type="dxa"/>
            <w:vAlign w:val="center"/>
          </w:tcPr>
          <w:p w:rsidR="003A1B38" w:rsidRPr="00830A62" w:rsidRDefault="00116446">
            <w:pPr>
              <w:spacing w:after="0" w:line="240" w:lineRule="auto"/>
              <w:rPr>
                <w:rFonts w:cs="Times New Roman"/>
                <w:sz w:val="18"/>
                <w:szCs w:val="18"/>
              </w:rPr>
            </w:pPr>
            <w:proofErr w:type="gramStart"/>
            <w:r w:rsidRPr="00830A62">
              <w:rPr>
                <w:rFonts w:cs="Times New Roman"/>
                <w:sz w:val="18"/>
                <w:szCs w:val="18"/>
              </w:rPr>
              <w:t>Küçük  büyük</w:t>
            </w:r>
            <w:proofErr w:type="gramEnd"/>
            <w:r w:rsidRPr="00830A62">
              <w:rPr>
                <w:rFonts w:cs="Times New Roman"/>
                <w:sz w:val="18"/>
                <w:szCs w:val="18"/>
              </w:rPr>
              <w:t xml:space="preserve">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tcPr>
          <w:p w:rsidR="003A1B38" w:rsidRPr="00830A62" w:rsidRDefault="00116446">
            <w:pPr>
              <w:spacing w:after="0" w:line="240" w:lineRule="auto"/>
              <w:ind w:left="-108" w:right="-108"/>
              <w:rPr>
                <w:rFonts w:cs="Times New Roman"/>
                <w:color w:val="000000"/>
                <w:sz w:val="18"/>
                <w:szCs w:val="18"/>
              </w:rPr>
            </w:pPr>
            <w:r w:rsidRPr="00830A62">
              <w:rPr>
                <w:rFonts w:cs="Times New Roman"/>
                <w:color w:val="000000"/>
                <w:sz w:val="18"/>
                <w:szCs w:val="18"/>
              </w:rPr>
              <w:t>Platform kurulurken sabitleme ayakları mutlaka açılmalı, tekerlekler kilitlenmeli, EMNİYET ÇUBUĞU TAKILMADAN ÜZERİNE ÇIKILMAMALI taşınırken üzerinde çalışanlar bulunmamalıdır.</w:t>
            </w: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6</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5</w:t>
            </w:r>
          </w:p>
        </w:tc>
        <w:tc>
          <w:tcPr>
            <w:tcW w:w="1276" w:type="dxa"/>
            <w:shd w:val="clear" w:color="auto" w:fill="auto"/>
            <w:vAlign w:val="center"/>
          </w:tcPr>
          <w:p w:rsidR="003A1B38" w:rsidRPr="00830A62" w:rsidRDefault="00116446">
            <w:pPr>
              <w:spacing w:beforeLines="20" w:before="48" w:afterLines="20" w:after="48" w:line="240" w:lineRule="auto"/>
              <w:ind w:left="-103" w:right="-114"/>
              <w:rPr>
                <w:rFonts w:cs="Times New Roman"/>
                <w:sz w:val="18"/>
                <w:szCs w:val="18"/>
              </w:rPr>
            </w:pPr>
            <w:r w:rsidRPr="00830A62">
              <w:rPr>
                <w:rFonts w:cs="Times New Roman"/>
                <w:sz w:val="18"/>
                <w:szCs w:val="18"/>
              </w:rPr>
              <w:t>Cam silme</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Asma iskele kullanımı, periyodik kontrollerinin olmaması</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20</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Asma iskelenin periyodik kontrolünün yapılması gerek-</w:t>
            </w:r>
          </w:p>
          <w:p w:rsidR="003A1B38" w:rsidRPr="00830A62" w:rsidRDefault="00116446">
            <w:pPr>
              <w:spacing w:after="0" w:line="240" w:lineRule="auto"/>
              <w:rPr>
                <w:rFonts w:cs="Times New Roman"/>
                <w:color w:val="000000"/>
                <w:sz w:val="18"/>
                <w:szCs w:val="18"/>
              </w:rPr>
            </w:pPr>
            <w:proofErr w:type="spellStart"/>
            <w:r w:rsidRPr="00830A62">
              <w:rPr>
                <w:rFonts w:cs="Times New Roman"/>
                <w:color w:val="000000"/>
                <w:sz w:val="18"/>
                <w:szCs w:val="18"/>
              </w:rPr>
              <w:t>lidir</w:t>
            </w:r>
            <w:proofErr w:type="spellEnd"/>
            <w:r w:rsidRPr="00830A62">
              <w:rPr>
                <w:rFonts w:cs="Times New Roman"/>
                <w:color w:val="000000"/>
                <w:sz w:val="18"/>
                <w:szCs w:val="18"/>
              </w:rPr>
              <w:t>.</w:t>
            </w: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Her Kurulduğunda, Sürekli</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8</w:t>
            </w:r>
          </w:p>
        </w:tc>
        <w:tc>
          <w:tcPr>
            <w:tcW w:w="851" w:type="dxa"/>
            <w:shd w:val="clear" w:color="auto" w:fill="FFFF0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Orta</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w:t>
            </w:r>
          </w:p>
        </w:tc>
        <w:tc>
          <w:tcPr>
            <w:tcW w:w="1276" w:type="dxa"/>
            <w:shd w:val="clear" w:color="auto" w:fill="auto"/>
            <w:vAlign w:val="center"/>
          </w:tcPr>
          <w:p w:rsidR="003A1B38" w:rsidRPr="00830A62" w:rsidRDefault="00116446">
            <w:pPr>
              <w:spacing w:beforeLines="20" w:before="48" w:afterLines="20" w:after="48" w:line="240" w:lineRule="auto"/>
              <w:ind w:left="-103" w:right="-114"/>
              <w:rPr>
                <w:rFonts w:cs="Times New Roman"/>
                <w:sz w:val="18"/>
                <w:szCs w:val="18"/>
              </w:rPr>
            </w:pPr>
            <w:r w:rsidRPr="00830A62">
              <w:rPr>
                <w:rFonts w:cs="Times New Roman"/>
                <w:sz w:val="18"/>
                <w:szCs w:val="18"/>
              </w:rPr>
              <w:t>Cam silme</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Asma iskele kullanımında emniyet kemeri kullanılmaması</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20</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 xml:space="preserve">Asma iskele kullanımında çalışanlara emniyet kemeri verilmeli, emniyet kemeri kesinlikle iskeleye bağlanmamalı. Emniyet kemeri bağlamak için dikey yaşam halatı çekilmeli. Emniyet kemeri uygun bir </w:t>
            </w:r>
            <w:proofErr w:type="gramStart"/>
            <w:r w:rsidRPr="00830A62">
              <w:rPr>
                <w:rFonts w:cs="Times New Roman"/>
                <w:color w:val="000000"/>
                <w:sz w:val="18"/>
                <w:szCs w:val="18"/>
              </w:rPr>
              <w:t>aparatla  halata</w:t>
            </w:r>
            <w:proofErr w:type="gramEnd"/>
            <w:r w:rsidRPr="00830A62">
              <w:rPr>
                <w:rFonts w:cs="Times New Roman"/>
                <w:color w:val="000000"/>
                <w:sz w:val="18"/>
                <w:szCs w:val="18"/>
              </w:rPr>
              <w:t xml:space="preserve">  bağlanmalıdır.</w:t>
            </w: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Sürekli kontrol</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8</w:t>
            </w:r>
          </w:p>
        </w:tc>
        <w:tc>
          <w:tcPr>
            <w:tcW w:w="851" w:type="dxa"/>
            <w:shd w:val="clear" w:color="auto" w:fill="FFFF0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Orta</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7</w:t>
            </w:r>
          </w:p>
        </w:tc>
        <w:tc>
          <w:tcPr>
            <w:tcW w:w="1276" w:type="dxa"/>
            <w:shd w:val="clear" w:color="auto" w:fill="auto"/>
            <w:vAlign w:val="center"/>
          </w:tcPr>
          <w:p w:rsidR="003A1B38" w:rsidRPr="00830A62" w:rsidRDefault="00116446">
            <w:pPr>
              <w:spacing w:beforeLines="20" w:before="48" w:afterLines="20" w:after="48" w:line="240" w:lineRule="auto"/>
              <w:ind w:left="-103" w:right="-114"/>
              <w:rPr>
                <w:rFonts w:cs="Times New Roman"/>
                <w:sz w:val="18"/>
                <w:szCs w:val="18"/>
              </w:rPr>
            </w:pPr>
            <w:r w:rsidRPr="00830A62">
              <w:rPr>
                <w:rFonts w:cs="Times New Roman"/>
                <w:sz w:val="18"/>
                <w:szCs w:val="18"/>
              </w:rPr>
              <w:t>Hasarlı kablolar ve elektrik bağlantıları</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Kullanılan kablo bağlantısındaki hasarlı yerlerden elektrik çarpması</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20</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Hasarlı kablolar kullanılmamalı. Ek yapılan yerlerin yalıtımı uygun olmalıdır.</w:t>
            </w: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8</w:t>
            </w:r>
          </w:p>
        </w:tc>
        <w:tc>
          <w:tcPr>
            <w:tcW w:w="851" w:type="dxa"/>
            <w:shd w:val="clear" w:color="auto" w:fill="FFFF0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Orta</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8</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Elektrikli makinelere seyyar kablolarla elektrik alımı</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Elektrik alımı esnasında çekilen kabloların ezilmesi sonucu elektrik çarpmasına maruz kalma</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Elektrik çarpması sonucu Küçük büyük yaralanmalar,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16</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Kabloların çekilmesi ezilmelerini engelleyecek şekilde olmalıdır. Sert borular veya kanallar içinden çekilmelidir.</w:t>
            </w:r>
          </w:p>
        </w:tc>
        <w:tc>
          <w:tcPr>
            <w:tcW w:w="992" w:type="dxa"/>
            <w:vAlign w:val="center"/>
          </w:tcPr>
          <w:p w:rsidR="003A1B38" w:rsidRPr="00830A62" w:rsidRDefault="003A1B38">
            <w:pPr>
              <w:spacing w:after="0" w:line="240" w:lineRule="auto"/>
              <w:ind w:left="-108" w:right="-108"/>
              <w:rPr>
                <w:rFonts w:cs="Times New Roman"/>
                <w:sz w:val="18"/>
                <w:szCs w:val="18"/>
              </w:rPr>
            </w:pP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9</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Elektrik panoları</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 xml:space="preserve">Pano kapağının açık </w:t>
            </w:r>
            <w:proofErr w:type="gramStart"/>
            <w:r w:rsidRPr="00830A62">
              <w:rPr>
                <w:rFonts w:cs="Times New Roman"/>
                <w:sz w:val="18"/>
                <w:szCs w:val="18"/>
              </w:rPr>
              <w:t>olması ,yetkisiz</w:t>
            </w:r>
            <w:proofErr w:type="gramEnd"/>
            <w:r w:rsidRPr="00830A62">
              <w:rPr>
                <w:rFonts w:cs="Times New Roman"/>
                <w:sz w:val="18"/>
                <w:szCs w:val="18"/>
              </w:rPr>
              <w:t xml:space="preserve"> çalışanların  müdahalesi</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Elektrik çarpması sonucu Küçük büyük yaralanmalar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16</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Pano kapağına kilit yapılmalı sürekli kilitli tutulmalıdır. Yetkili personelin adı üzerine yazılmalıdır.</w:t>
            </w:r>
          </w:p>
          <w:p w:rsidR="003A1B38" w:rsidRPr="00830A62" w:rsidRDefault="003A1B38">
            <w:pPr>
              <w:spacing w:after="0" w:line="240" w:lineRule="auto"/>
              <w:rPr>
                <w:rFonts w:cs="Times New Roman"/>
                <w:color w:val="000000"/>
                <w:sz w:val="18"/>
                <w:szCs w:val="18"/>
              </w:rPr>
            </w:pPr>
          </w:p>
        </w:tc>
        <w:tc>
          <w:tcPr>
            <w:tcW w:w="992"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8</w:t>
            </w:r>
          </w:p>
        </w:tc>
        <w:tc>
          <w:tcPr>
            <w:tcW w:w="851" w:type="dxa"/>
            <w:shd w:val="clear" w:color="auto" w:fill="FFFF0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Orta</w:t>
            </w:r>
          </w:p>
        </w:tc>
      </w:tr>
      <w:tr w:rsidR="003A1B38" w:rsidRPr="00830A62">
        <w:trPr>
          <w:trHeight w:val="1394"/>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10</w:t>
            </w:r>
          </w:p>
        </w:tc>
        <w:tc>
          <w:tcPr>
            <w:tcW w:w="1276" w:type="dxa"/>
            <w:shd w:val="clear" w:color="auto" w:fill="auto"/>
            <w:vAlign w:val="center"/>
          </w:tcPr>
          <w:p w:rsidR="003A1B38" w:rsidRPr="00830A62" w:rsidRDefault="00116446">
            <w:pPr>
              <w:spacing w:beforeLines="20" w:before="48" w:afterLines="20" w:after="48" w:line="240" w:lineRule="auto"/>
              <w:ind w:right="-114"/>
              <w:rPr>
                <w:rFonts w:cs="Times New Roman"/>
                <w:sz w:val="18"/>
                <w:szCs w:val="18"/>
              </w:rPr>
            </w:pPr>
            <w:r w:rsidRPr="00830A62">
              <w:rPr>
                <w:rFonts w:cs="Times New Roman"/>
                <w:sz w:val="18"/>
                <w:szCs w:val="18"/>
              </w:rPr>
              <w:t>Elektrik panoları</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Elektrik panosu önünde yalıtkan paspasın olmaması</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Panodaki olası kaçaklar sonucu küçük büyük yaralanmalar.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Pano önlerine yalıtkan paspas konulmalı. Üzerinde yetkililerin isimleri yazılmalı.</w:t>
            </w:r>
          </w:p>
          <w:p w:rsidR="003A1B38" w:rsidRPr="00830A62" w:rsidRDefault="003A1B38">
            <w:pPr>
              <w:spacing w:after="0" w:line="240" w:lineRule="auto"/>
              <w:rPr>
                <w:rFonts w:cs="Times New Roman"/>
                <w:color w:val="000000"/>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line="240" w:lineRule="auto"/>
              <w:ind w:left="-108" w:right="-108"/>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8</w:t>
            </w:r>
          </w:p>
        </w:tc>
        <w:tc>
          <w:tcPr>
            <w:tcW w:w="851" w:type="dxa"/>
            <w:shd w:val="clear" w:color="auto" w:fill="FFFF0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Orta</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11</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proofErr w:type="gramStart"/>
            <w:r w:rsidRPr="00830A62">
              <w:rPr>
                <w:rFonts w:cs="Times New Roman"/>
                <w:sz w:val="18"/>
                <w:szCs w:val="18"/>
              </w:rPr>
              <w:t>Keskin  sivri</w:t>
            </w:r>
            <w:proofErr w:type="gramEnd"/>
            <w:r w:rsidRPr="00830A62">
              <w:rPr>
                <w:rFonts w:cs="Times New Roman"/>
                <w:sz w:val="18"/>
                <w:szCs w:val="18"/>
              </w:rPr>
              <w:t xml:space="preserve"> uçlu metaller</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Çalışanlara batması, kesikler oluşturması</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Çalışanların tetanos hastalığına yakalanması</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Çalışanlara tetanos aşısı yaptırılmalı.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Periyodik olarak aşılama</w:t>
            </w:r>
          </w:p>
        </w:tc>
        <w:tc>
          <w:tcPr>
            <w:tcW w:w="1134" w:type="dxa"/>
            <w:vAlign w:val="center"/>
          </w:tcPr>
          <w:p w:rsidR="003A1B38" w:rsidRPr="00830A62" w:rsidRDefault="00116446">
            <w:pPr>
              <w:spacing w:line="240" w:lineRule="auto"/>
              <w:ind w:left="-108" w:right="-108"/>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12</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Sertifikalı ilk yardım personelinin olmaması</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Olası acil durumlara müdahalede gecikmeler</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Yaralanmalara zamanında müdahale edememe</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Az tehlikeli grupta; her 20 çalışana bir sertifikalı ilk yardım personeli bulundurulmalı. Çalışanlara ilk yardım eğitimi aldırılmalı.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13</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 xml:space="preserve">Yangın söndürme </w:t>
            </w:r>
            <w:proofErr w:type="gramStart"/>
            <w:r w:rsidRPr="00830A62">
              <w:rPr>
                <w:rFonts w:cs="Times New Roman"/>
                <w:sz w:val="18"/>
                <w:szCs w:val="18"/>
              </w:rPr>
              <w:t>tüpleri  uygunsuzluğu</w:t>
            </w:r>
            <w:proofErr w:type="gramEnd"/>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 xml:space="preserve">Çıkan </w:t>
            </w:r>
            <w:proofErr w:type="gramStart"/>
            <w:r w:rsidRPr="00830A62">
              <w:rPr>
                <w:rFonts w:cs="Times New Roman"/>
                <w:sz w:val="18"/>
                <w:szCs w:val="18"/>
              </w:rPr>
              <w:t>yangınlara  zamanında</w:t>
            </w:r>
            <w:proofErr w:type="gramEnd"/>
            <w:r w:rsidRPr="00830A62">
              <w:rPr>
                <w:rFonts w:cs="Times New Roman"/>
                <w:sz w:val="18"/>
                <w:szCs w:val="18"/>
              </w:rPr>
              <w:t xml:space="preserve"> müdahale edememe</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 ölümler, maddi kayıplar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16</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 xml:space="preserve">Tüpler kolay görünebilmesi ve alınabilmesi için yerden 90 cm kadar yükseğe asılmalı ve yerleri işaretlenmelidir. Düzenli olarak yılda bir defa kontrol edilmelidir. Belli </w:t>
            </w:r>
            <w:proofErr w:type="gramStart"/>
            <w:r w:rsidRPr="00830A62">
              <w:rPr>
                <w:rFonts w:cs="Times New Roman"/>
                <w:color w:val="000000"/>
                <w:sz w:val="18"/>
                <w:szCs w:val="18"/>
              </w:rPr>
              <w:t>periyotlarda</w:t>
            </w:r>
            <w:proofErr w:type="gramEnd"/>
            <w:r w:rsidRPr="00830A62">
              <w:rPr>
                <w:rFonts w:cs="Times New Roman"/>
                <w:color w:val="000000"/>
                <w:sz w:val="18"/>
                <w:szCs w:val="18"/>
              </w:rPr>
              <w:t xml:space="preserve"> da gaz basınçları gözle kontrol edilmelidir.</w:t>
            </w:r>
          </w:p>
        </w:tc>
        <w:tc>
          <w:tcPr>
            <w:tcW w:w="992"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14</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Yangın Tatbikatı</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Yangın Tatbikatı Eksikliği</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Yangın, yanma, yaralanma</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16</w:t>
            </w:r>
          </w:p>
        </w:tc>
        <w:tc>
          <w:tcPr>
            <w:tcW w:w="709" w:type="dxa"/>
            <w:shd w:val="clear" w:color="auto" w:fill="FF0000"/>
            <w:vAlign w:val="center"/>
          </w:tcPr>
          <w:p w:rsidR="003A1B38" w:rsidRPr="00830A62" w:rsidRDefault="00116446" w:rsidP="00830A62">
            <w:pPr>
              <w:spacing w:beforeLines="20" w:before="48" w:afterLines="20" w:after="48" w:line="240" w:lineRule="auto"/>
              <w:ind w:left="-93" w:right="-108"/>
              <w:jc w:val="center"/>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Ekip personeli ile binadaki diğer görevliler yangın söndürme, alet ve malzemelerin nasıl kullanılacağı ve en kısa zamanda itfaiyeye nasıl ulaşılacağı konularında tatbiki eğitimden geçirilmeli. Binada en az yılda 1 kez yangın tatbikatı gerçekleştirilmelidir.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Yılda 1 kere</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25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15</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Depolar</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Rafların ve dolapların duvara sabitlenmemesi</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830A62">
            <w:pPr>
              <w:spacing w:beforeLines="20" w:before="48" w:afterLines="20" w:after="48" w:line="240" w:lineRule="auto"/>
              <w:ind w:left="-93" w:right="-108"/>
              <w:rPr>
                <w:rFonts w:cs="Times New Roman"/>
                <w:sz w:val="18"/>
                <w:szCs w:val="18"/>
              </w:rPr>
            </w:pPr>
            <w:r>
              <w:rPr>
                <w:rFonts w:cs="Times New Roman"/>
                <w:sz w:val="18"/>
                <w:szCs w:val="18"/>
              </w:rPr>
              <w:t xml:space="preserve">  </w:t>
            </w:r>
            <w:r w:rsidR="00116446" w:rsidRPr="00830A62">
              <w:rPr>
                <w:rFonts w:cs="Times New Roman"/>
                <w:sz w:val="18"/>
                <w:szCs w:val="18"/>
              </w:rPr>
              <w:t>Orta</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Raflar devrilmeyecek şekilde duvara sabitlenmelidir.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41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16</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Depolar</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 xml:space="preserve">Rafların ve </w:t>
            </w:r>
            <w:proofErr w:type="gramStart"/>
            <w:r w:rsidRPr="00830A62">
              <w:rPr>
                <w:rFonts w:cs="Times New Roman"/>
                <w:sz w:val="18"/>
                <w:szCs w:val="18"/>
              </w:rPr>
              <w:t>dolapların  üst</w:t>
            </w:r>
            <w:proofErr w:type="gramEnd"/>
            <w:r w:rsidRPr="00830A62">
              <w:rPr>
                <w:rFonts w:cs="Times New Roman"/>
                <w:sz w:val="18"/>
                <w:szCs w:val="18"/>
              </w:rPr>
              <w:t xml:space="preserve"> katına  ağır malzeme konulması</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Rafların üst katlarına ağır malzemeler konulmamalı. Düşme riski bulunan malzemelerin bulunduğu rafların önüne eteklik konulmalıdır.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3A1B38">
            <w:pPr>
              <w:spacing w:after="0" w:line="240" w:lineRule="auto"/>
              <w:ind w:left="-108" w:right="-108"/>
              <w:jc w:val="center"/>
              <w:rPr>
                <w:rFonts w:cs="Times New Roman"/>
                <w:sz w:val="18"/>
                <w:szCs w:val="18"/>
              </w:rPr>
            </w:pP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41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17</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Depolar</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 xml:space="preserve">Yangın </w:t>
            </w:r>
            <w:proofErr w:type="gramStart"/>
            <w:r w:rsidRPr="00830A62">
              <w:rPr>
                <w:rFonts w:cs="Times New Roman"/>
                <w:sz w:val="18"/>
                <w:szCs w:val="18"/>
              </w:rPr>
              <w:t>tüplerinin  uygunsuzluğu</w:t>
            </w:r>
            <w:proofErr w:type="gramEnd"/>
            <w:r w:rsidRPr="00830A62">
              <w:rPr>
                <w:rFonts w:cs="Times New Roman"/>
                <w:sz w:val="18"/>
                <w:szCs w:val="18"/>
              </w:rPr>
              <w:t xml:space="preserve">  sonucu olası yangınlara geç müdahale</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w:t>
            </w:r>
            <w:r w:rsidRPr="00830A62">
              <w:rPr>
                <w:rFonts w:cs="Times New Roman"/>
                <w:sz w:val="18"/>
                <w:szCs w:val="18"/>
                <w:shd w:val="clear" w:color="auto" w:fill="FF0000"/>
              </w:rPr>
              <w:t>k</w:t>
            </w:r>
            <w:r w:rsidRPr="00830A62">
              <w:rPr>
                <w:rFonts w:cs="Times New Roman"/>
                <w:sz w:val="18"/>
                <w:szCs w:val="18"/>
              </w:rPr>
              <w:t>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 xml:space="preserve">6-12 kg </w:t>
            </w:r>
            <w:proofErr w:type="spellStart"/>
            <w:r w:rsidRPr="00830A62">
              <w:rPr>
                <w:rFonts w:cs="Times New Roman"/>
                <w:color w:val="000000"/>
                <w:sz w:val="18"/>
                <w:szCs w:val="18"/>
              </w:rPr>
              <w:t>lık</w:t>
            </w:r>
            <w:proofErr w:type="spellEnd"/>
            <w:r w:rsidRPr="00830A62">
              <w:rPr>
                <w:rFonts w:cs="Times New Roman"/>
                <w:color w:val="000000"/>
                <w:sz w:val="18"/>
                <w:szCs w:val="18"/>
              </w:rPr>
              <w:t xml:space="preserve"> Yangın tüpleri yerden 90 cm kadar yükseğe asılmalı ve yerlerini belirten levhalar konulmalıdır.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41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18</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Tertip, Düzen ve İstifleme</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Tertip, düzen, istifleme kurallarına uyulmaması</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Yaralanma, İş kazaları</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İşyerindeki genel tertip, düzen ve istiflemeye özen gösterilmeli. Kayma, takılma, düşmelere karşı önlemler alınmalı. Yürüme yolları ve acil çıkış kapılarının önlerinde malzeme bırakılmamalıdır. İstifleme kubbe şeklinde olmalıdır. İş bitiminde tüm malzemeler uygun yerlerine kaldırılmalıdır.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76"/>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19</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Kişisel koruyucu donanımsız (KKD) çalışanlar</w:t>
            </w:r>
          </w:p>
        </w:tc>
        <w:tc>
          <w:tcPr>
            <w:tcW w:w="1559" w:type="dxa"/>
            <w:vAlign w:val="center"/>
          </w:tcPr>
          <w:p w:rsidR="003A1B38" w:rsidRPr="00830A62" w:rsidRDefault="00116446">
            <w:pPr>
              <w:spacing w:after="0" w:line="240" w:lineRule="auto"/>
              <w:ind w:left="-108" w:right="-108"/>
              <w:rPr>
                <w:rFonts w:cs="Times New Roman"/>
                <w:sz w:val="18"/>
                <w:szCs w:val="18"/>
              </w:rPr>
            </w:pPr>
            <w:r w:rsidRPr="00830A62">
              <w:rPr>
                <w:rFonts w:cs="Times New Roman"/>
                <w:sz w:val="18"/>
                <w:szCs w:val="18"/>
              </w:rPr>
              <w:t xml:space="preserve">Çalışanların </w:t>
            </w:r>
            <w:proofErr w:type="spellStart"/>
            <w:r w:rsidRPr="00830A62">
              <w:rPr>
                <w:rFonts w:cs="Times New Roman"/>
                <w:sz w:val="18"/>
                <w:szCs w:val="18"/>
              </w:rPr>
              <w:t>kkd</w:t>
            </w:r>
            <w:proofErr w:type="spellEnd"/>
            <w:r w:rsidRPr="00830A62">
              <w:rPr>
                <w:rFonts w:cs="Times New Roman"/>
                <w:sz w:val="18"/>
                <w:szCs w:val="18"/>
              </w:rPr>
              <w:t xml:space="preserve"> kullanmaması sonucu maruz kalabileceği durumlar</w:t>
            </w:r>
          </w:p>
        </w:tc>
        <w:tc>
          <w:tcPr>
            <w:tcW w:w="2268"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color w:val="000000"/>
                <w:sz w:val="18"/>
                <w:szCs w:val="18"/>
              </w:rPr>
            </w:pPr>
            <w:r w:rsidRPr="00830A62">
              <w:rPr>
                <w:rFonts w:cs="Times New Roman"/>
                <w:color w:val="000000"/>
                <w:sz w:val="18"/>
                <w:szCs w:val="18"/>
              </w:rPr>
              <w:t>Çalışanlara yaptıkları işlere uygun kişisel koruyucu donanım verilmeli.  Yüksekte yapılan çalışmalarda paraşüt tipi emniyet kemeri verilmeli. Mutlaka eksikler tamamlanmalıdır.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8</w:t>
            </w:r>
          </w:p>
        </w:tc>
        <w:tc>
          <w:tcPr>
            <w:tcW w:w="851" w:type="dxa"/>
            <w:shd w:val="clear" w:color="auto" w:fill="FFFF0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Orta</w:t>
            </w:r>
          </w:p>
        </w:tc>
      </w:tr>
      <w:tr w:rsidR="003A1B38" w:rsidRPr="00830A62">
        <w:trPr>
          <w:trHeight w:val="1374"/>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20</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Uyarı levhaları</w:t>
            </w:r>
          </w:p>
        </w:tc>
        <w:tc>
          <w:tcPr>
            <w:tcW w:w="1559" w:type="dxa"/>
            <w:vAlign w:val="center"/>
          </w:tcPr>
          <w:p w:rsidR="003A1B38" w:rsidRPr="00830A62" w:rsidRDefault="00116446">
            <w:pPr>
              <w:spacing w:line="240" w:lineRule="auto"/>
              <w:rPr>
                <w:rFonts w:cs="Times New Roman"/>
                <w:sz w:val="18"/>
                <w:szCs w:val="18"/>
              </w:rPr>
            </w:pPr>
            <w:r w:rsidRPr="00830A62">
              <w:rPr>
                <w:rFonts w:cs="Times New Roman"/>
                <w:sz w:val="18"/>
                <w:szCs w:val="18"/>
              </w:rPr>
              <w:t>Çalışanların tehlikeleri görememesi</w:t>
            </w:r>
          </w:p>
        </w:tc>
        <w:tc>
          <w:tcPr>
            <w:tcW w:w="2268" w:type="dxa"/>
            <w:vAlign w:val="center"/>
          </w:tcPr>
          <w:p w:rsidR="003A1B38" w:rsidRPr="00830A62" w:rsidRDefault="00116446">
            <w:pPr>
              <w:spacing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Bina içinde, çalışma yapılan yerlere uygun levhalar konulmalıdır.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line="240" w:lineRule="auto"/>
              <w:ind w:left="-108"/>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8</w:t>
            </w:r>
          </w:p>
        </w:tc>
        <w:tc>
          <w:tcPr>
            <w:tcW w:w="851" w:type="dxa"/>
            <w:shd w:val="clear" w:color="auto" w:fill="FFFF0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Orta</w:t>
            </w:r>
          </w:p>
        </w:tc>
      </w:tr>
      <w:tr w:rsidR="003A1B38" w:rsidRPr="00830A62">
        <w:trPr>
          <w:trHeight w:val="1867"/>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21</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Rüzgârlı ve fırtınalı havalarda çalışmalar</w:t>
            </w:r>
          </w:p>
        </w:tc>
        <w:tc>
          <w:tcPr>
            <w:tcW w:w="1559" w:type="dxa"/>
            <w:shd w:val="clear" w:color="auto" w:fill="auto"/>
          </w:tcPr>
          <w:p w:rsidR="003A1B38" w:rsidRPr="00830A62" w:rsidRDefault="00116446">
            <w:pPr>
              <w:spacing w:after="0" w:line="240" w:lineRule="auto"/>
              <w:rPr>
                <w:rFonts w:cs="Times New Roman"/>
                <w:sz w:val="18"/>
                <w:szCs w:val="18"/>
              </w:rPr>
            </w:pPr>
            <w:r w:rsidRPr="00830A62">
              <w:rPr>
                <w:rFonts w:cs="Times New Roman"/>
                <w:sz w:val="18"/>
                <w:szCs w:val="18"/>
              </w:rPr>
              <w:t>Çalışanların rüzgârdan etkilenerek dengesini kaybetmesi sonucu yük-sekten düşme</w:t>
            </w:r>
          </w:p>
        </w:tc>
        <w:tc>
          <w:tcPr>
            <w:tcW w:w="2268" w:type="dxa"/>
            <w:vAlign w:val="center"/>
          </w:tcPr>
          <w:p w:rsidR="003A1B38" w:rsidRPr="00830A62" w:rsidRDefault="00116446">
            <w:pPr>
              <w:spacing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Rüzgârlı ve fırtınalı havalarda cam silme yapılmamalı.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line="240" w:lineRule="auto"/>
              <w:ind w:left="-108"/>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w:t>
            </w:r>
            <w:r w:rsidRPr="00830A62">
              <w:rPr>
                <w:rFonts w:cs="Times New Roman"/>
                <w:b/>
                <w:sz w:val="18"/>
                <w:szCs w:val="18"/>
                <w:shd w:val="clear" w:color="auto" w:fill="00B050"/>
              </w:rPr>
              <w:t>ü</w:t>
            </w:r>
            <w:r w:rsidRPr="00830A62">
              <w:rPr>
                <w:rFonts w:cs="Times New Roman"/>
                <w:b/>
                <w:sz w:val="18"/>
                <w:szCs w:val="18"/>
              </w:rPr>
              <w:t>şük</w:t>
            </w:r>
          </w:p>
        </w:tc>
      </w:tr>
      <w:tr w:rsidR="003A1B38" w:rsidRPr="00830A62">
        <w:trPr>
          <w:trHeight w:val="2234"/>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22</w:t>
            </w:r>
          </w:p>
        </w:tc>
        <w:tc>
          <w:tcPr>
            <w:tcW w:w="1276" w:type="dxa"/>
            <w:shd w:val="clear" w:color="auto" w:fill="auto"/>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Çalışan özlük dosyası</w:t>
            </w:r>
          </w:p>
        </w:tc>
        <w:tc>
          <w:tcPr>
            <w:tcW w:w="1559" w:type="dxa"/>
            <w:shd w:val="clear" w:color="auto" w:fill="auto"/>
            <w:vAlign w:val="center"/>
          </w:tcPr>
          <w:p w:rsidR="003A1B38" w:rsidRPr="00830A62" w:rsidRDefault="00116446">
            <w:pPr>
              <w:spacing w:line="240" w:lineRule="auto"/>
              <w:ind w:left="-108" w:right="-108"/>
              <w:rPr>
                <w:rFonts w:cs="Times New Roman"/>
                <w:sz w:val="18"/>
                <w:szCs w:val="18"/>
              </w:rPr>
            </w:pPr>
            <w:r w:rsidRPr="00830A62">
              <w:rPr>
                <w:rFonts w:cs="Times New Roman"/>
                <w:sz w:val="18"/>
                <w:szCs w:val="18"/>
              </w:rPr>
              <w:t>Çalışan için dosya hazırlanmaması sonucu çalışanla ilgili takiplerin zorluğu</w:t>
            </w:r>
          </w:p>
        </w:tc>
        <w:tc>
          <w:tcPr>
            <w:tcW w:w="2268" w:type="dxa"/>
            <w:vAlign w:val="center"/>
          </w:tcPr>
          <w:p w:rsidR="003A1B38" w:rsidRPr="00830A62" w:rsidRDefault="00116446">
            <w:pPr>
              <w:spacing w:line="240" w:lineRule="auto"/>
              <w:rPr>
                <w:rFonts w:cs="Times New Roman"/>
                <w:sz w:val="18"/>
                <w:szCs w:val="18"/>
              </w:rPr>
            </w:pPr>
            <w:r w:rsidRPr="00830A62">
              <w:rPr>
                <w:rFonts w:cs="Times New Roman"/>
                <w:sz w:val="18"/>
                <w:szCs w:val="18"/>
              </w:rPr>
              <w:t>Küçük büyük kazalar, maddi kayıplar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3A1B38">
            <w:pPr>
              <w:pStyle w:val="nor"/>
              <w:spacing w:after="0"/>
              <w:rPr>
                <w:rFonts w:asciiTheme="minorHAnsi" w:hAnsiTheme="minorHAnsi"/>
                <w:sz w:val="18"/>
                <w:szCs w:val="18"/>
              </w:rPr>
            </w:pPr>
          </w:p>
          <w:p w:rsidR="003A1B38" w:rsidRPr="00830A62" w:rsidRDefault="00116446">
            <w:pPr>
              <w:pStyle w:val="nor"/>
              <w:spacing w:after="0"/>
              <w:rPr>
                <w:rFonts w:asciiTheme="minorHAnsi" w:hAnsiTheme="minorHAnsi"/>
                <w:sz w:val="18"/>
                <w:szCs w:val="18"/>
              </w:rPr>
            </w:pPr>
            <w:r w:rsidRPr="00830A62">
              <w:rPr>
                <w:rFonts w:asciiTheme="minorHAnsi" w:hAnsiTheme="minorHAnsi"/>
                <w:sz w:val="18"/>
                <w:szCs w:val="18"/>
              </w:rPr>
              <w:t xml:space="preserve">Çalışanlarla ilgili özlük dosyası oluşturulmalı, bu dosyada kimlik bilgileri dışında, sağlık bilgileri, eğitim bilgileri, verilen kişisel koruyucular, uyarılar, iş kazası bilgileri olmalı. Mutfak – çay ocağı gibi </w:t>
            </w:r>
            <w:proofErr w:type="gramStart"/>
            <w:r w:rsidRPr="00830A62">
              <w:rPr>
                <w:rFonts w:asciiTheme="minorHAnsi" w:hAnsiTheme="minorHAnsi"/>
                <w:sz w:val="18"/>
                <w:szCs w:val="18"/>
              </w:rPr>
              <w:t>bölümlerde  çalışanların</w:t>
            </w:r>
            <w:proofErr w:type="gramEnd"/>
            <w:r w:rsidRPr="00830A62">
              <w:rPr>
                <w:rFonts w:asciiTheme="minorHAnsi" w:hAnsiTheme="minorHAnsi"/>
                <w:sz w:val="18"/>
                <w:szCs w:val="18"/>
              </w:rPr>
              <w:t xml:space="preserve"> hijyen belgeleri olmalı.</w:t>
            </w:r>
          </w:p>
        </w:tc>
        <w:tc>
          <w:tcPr>
            <w:tcW w:w="992" w:type="dxa"/>
            <w:vAlign w:val="center"/>
          </w:tcPr>
          <w:p w:rsidR="003A1B38" w:rsidRPr="00830A62" w:rsidRDefault="00116446">
            <w:pPr>
              <w:spacing w:after="0" w:line="240" w:lineRule="auto"/>
              <w:ind w:left="-108"/>
              <w:rPr>
                <w:rFonts w:cs="Times New Roman"/>
                <w:sz w:val="18"/>
                <w:szCs w:val="18"/>
              </w:rPr>
            </w:pPr>
            <w:proofErr w:type="gramStart"/>
            <w:r w:rsidRPr="00830A62">
              <w:rPr>
                <w:rFonts w:cs="Times New Roman"/>
                <w:sz w:val="18"/>
                <w:szCs w:val="18"/>
              </w:rPr>
              <w:t>sürekli</w:t>
            </w:r>
            <w:proofErr w:type="gramEnd"/>
            <w:r w:rsidRPr="00830A62">
              <w:rPr>
                <w:rFonts w:cs="Times New Roman"/>
                <w:sz w:val="18"/>
                <w:szCs w:val="18"/>
              </w:rPr>
              <w:t xml:space="preserve"> takip</w:t>
            </w:r>
          </w:p>
        </w:tc>
        <w:tc>
          <w:tcPr>
            <w:tcW w:w="1134" w:type="dxa"/>
            <w:vAlign w:val="center"/>
          </w:tcPr>
          <w:p w:rsidR="003A1B38" w:rsidRPr="00830A62" w:rsidRDefault="00116446">
            <w:pPr>
              <w:spacing w:line="240" w:lineRule="auto"/>
              <w:ind w:left="-108"/>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204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23</w:t>
            </w:r>
          </w:p>
        </w:tc>
        <w:tc>
          <w:tcPr>
            <w:tcW w:w="1276" w:type="dxa"/>
            <w:shd w:val="clear" w:color="auto" w:fill="auto"/>
            <w:vAlign w:val="center"/>
          </w:tcPr>
          <w:p w:rsidR="003A1B38" w:rsidRPr="00830A62" w:rsidRDefault="00116446">
            <w:pPr>
              <w:spacing w:beforeLines="20" w:before="48" w:afterLines="20" w:after="48" w:line="240" w:lineRule="auto"/>
              <w:ind w:left="-108"/>
              <w:rPr>
                <w:rFonts w:cs="Times New Roman"/>
                <w:sz w:val="18"/>
                <w:szCs w:val="18"/>
              </w:rPr>
            </w:pPr>
            <w:r w:rsidRPr="00830A62">
              <w:rPr>
                <w:rFonts w:cs="Times New Roman"/>
                <w:sz w:val="18"/>
                <w:szCs w:val="18"/>
              </w:rPr>
              <w:t>Merdivenler</w:t>
            </w:r>
          </w:p>
        </w:tc>
        <w:tc>
          <w:tcPr>
            <w:tcW w:w="1559" w:type="dxa"/>
            <w:shd w:val="clear" w:color="auto" w:fill="auto"/>
            <w:vAlign w:val="center"/>
          </w:tcPr>
          <w:p w:rsidR="003A1B38" w:rsidRPr="00830A62" w:rsidRDefault="00116446">
            <w:pPr>
              <w:spacing w:line="240" w:lineRule="auto"/>
              <w:ind w:left="-108" w:right="-108"/>
              <w:rPr>
                <w:rFonts w:cs="Times New Roman"/>
                <w:sz w:val="18"/>
                <w:szCs w:val="18"/>
              </w:rPr>
            </w:pPr>
            <w:r w:rsidRPr="00830A62">
              <w:rPr>
                <w:rFonts w:cs="Times New Roman"/>
                <w:sz w:val="18"/>
                <w:szCs w:val="18"/>
              </w:rPr>
              <w:t xml:space="preserve">Yüksek yerlere çıkmak için </w:t>
            </w:r>
            <w:proofErr w:type="gramStart"/>
            <w:r w:rsidRPr="00830A62">
              <w:rPr>
                <w:rFonts w:cs="Times New Roman"/>
                <w:sz w:val="18"/>
                <w:szCs w:val="18"/>
              </w:rPr>
              <w:t>kullanılan   merdivenlerin</w:t>
            </w:r>
            <w:proofErr w:type="gramEnd"/>
            <w:r w:rsidRPr="00830A62">
              <w:rPr>
                <w:rFonts w:cs="Times New Roman"/>
                <w:sz w:val="18"/>
                <w:szCs w:val="18"/>
              </w:rPr>
              <w:t xml:space="preserve">  uygunsuzluğu</w:t>
            </w:r>
          </w:p>
        </w:tc>
        <w:tc>
          <w:tcPr>
            <w:tcW w:w="2268" w:type="dxa"/>
            <w:vAlign w:val="center"/>
          </w:tcPr>
          <w:p w:rsidR="003A1B38" w:rsidRPr="00830A62" w:rsidRDefault="00116446">
            <w:pPr>
              <w:spacing w:line="240" w:lineRule="auto"/>
              <w:rPr>
                <w:rFonts w:cs="Times New Roman"/>
                <w:sz w:val="18"/>
                <w:szCs w:val="18"/>
              </w:rPr>
            </w:pPr>
            <w:proofErr w:type="gramStart"/>
            <w:r w:rsidRPr="00830A62">
              <w:rPr>
                <w:rFonts w:cs="Times New Roman"/>
                <w:sz w:val="18"/>
                <w:szCs w:val="18"/>
              </w:rPr>
              <w:t>Küçük  büyük</w:t>
            </w:r>
            <w:proofErr w:type="gramEnd"/>
            <w:r w:rsidRPr="00830A62">
              <w:rPr>
                <w:rFonts w:cs="Times New Roman"/>
                <w:sz w:val="18"/>
                <w:szCs w:val="18"/>
              </w:rPr>
              <w:t xml:space="preserve"> yaralanmalar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pStyle w:val="nor"/>
              <w:spacing w:after="0"/>
              <w:rPr>
                <w:rFonts w:asciiTheme="minorHAnsi" w:hAnsiTheme="minorHAnsi"/>
                <w:sz w:val="18"/>
                <w:szCs w:val="18"/>
              </w:rPr>
            </w:pPr>
            <w:r w:rsidRPr="00830A62">
              <w:rPr>
                <w:rFonts w:asciiTheme="minorHAnsi" w:hAnsiTheme="minorHAnsi"/>
                <w:color w:val="000000"/>
                <w:sz w:val="18"/>
                <w:szCs w:val="18"/>
              </w:rPr>
              <w:t>Portatif el merdivenlerinin kullanımı</w:t>
            </w:r>
            <w:r w:rsidRPr="00830A62">
              <w:rPr>
                <w:rStyle w:val="apple-converted-space"/>
                <w:rFonts w:asciiTheme="minorHAnsi" w:hAnsiTheme="minorHAnsi"/>
                <w:color w:val="000000"/>
                <w:sz w:val="18"/>
                <w:szCs w:val="18"/>
              </w:rPr>
              <w:t> </w:t>
            </w:r>
            <w:r w:rsidRPr="00830A62">
              <w:rPr>
                <w:rFonts w:asciiTheme="minorHAnsi" w:hAnsiTheme="minorHAnsi"/>
                <w:color w:val="000000"/>
                <w:sz w:val="18"/>
                <w:szCs w:val="18"/>
              </w:rPr>
              <w:t>sırasında</w:t>
            </w:r>
            <w:r w:rsidRPr="00830A62">
              <w:rPr>
                <w:rStyle w:val="apple-converted-space"/>
                <w:rFonts w:asciiTheme="minorHAnsi" w:hAnsiTheme="minorHAnsi"/>
                <w:color w:val="000000"/>
                <w:sz w:val="18"/>
                <w:szCs w:val="18"/>
              </w:rPr>
              <w:t> </w:t>
            </w:r>
            <w:r w:rsidRPr="00830A62">
              <w:rPr>
                <w:rFonts w:asciiTheme="minorHAnsi" w:hAnsiTheme="minorHAnsi"/>
                <w:color w:val="000000"/>
                <w:sz w:val="18"/>
                <w:szCs w:val="18"/>
              </w:rPr>
              <w:t>üst veya alt uçları</w:t>
            </w:r>
            <w:r w:rsidRPr="00830A62">
              <w:rPr>
                <w:rStyle w:val="apple-converted-space"/>
                <w:rFonts w:asciiTheme="minorHAnsi" w:hAnsiTheme="minorHAnsi"/>
                <w:color w:val="000000"/>
                <w:sz w:val="18"/>
                <w:szCs w:val="18"/>
              </w:rPr>
              <w:t> </w:t>
            </w:r>
            <w:r w:rsidRPr="00830A62">
              <w:rPr>
                <w:rFonts w:asciiTheme="minorHAnsi" w:hAnsiTheme="minorHAnsi"/>
                <w:color w:val="000000"/>
                <w:sz w:val="18"/>
                <w:szCs w:val="18"/>
              </w:rPr>
              <w:t>sabitlenerek veya kaymaz bir malzeme kullanılarak veya aynı</w:t>
            </w:r>
            <w:r w:rsidRPr="00830A62">
              <w:rPr>
                <w:rStyle w:val="apple-converted-space"/>
                <w:rFonts w:asciiTheme="minorHAnsi" w:hAnsiTheme="minorHAnsi"/>
                <w:color w:val="000000"/>
                <w:sz w:val="18"/>
                <w:szCs w:val="18"/>
              </w:rPr>
              <w:t> </w:t>
            </w:r>
            <w:r w:rsidRPr="00830A62">
              <w:rPr>
                <w:rFonts w:asciiTheme="minorHAnsi" w:hAnsiTheme="minorHAnsi"/>
                <w:color w:val="000000"/>
                <w:sz w:val="18"/>
                <w:szCs w:val="18"/>
              </w:rPr>
              <w:t>korumayı</w:t>
            </w:r>
            <w:r w:rsidRPr="00830A62">
              <w:rPr>
                <w:rStyle w:val="apple-converted-space"/>
                <w:rFonts w:asciiTheme="minorHAnsi" w:hAnsiTheme="minorHAnsi"/>
                <w:color w:val="000000"/>
                <w:sz w:val="18"/>
                <w:szCs w:val="18"/>
              </w:rPr>
              <w:t> </w:t>
            </w:r>
            <w:r w:rsidRPr="00830A62">
              <w:rPr>
                <w:rFonts w:asciiTheme="minorHAnsi" w:hAnsiTheme="minorHAnsi"/>
                <w:color w:val="000000"/>
                <w:sz w:val="18"/>
                <w:szCs w:val="18"/>
              </w:rPr>
              <w:t>sağlayan diğer tedbirlerle, ayaklarının kayması</w:t>
            </w:r>
            <w:r w:rsidRPr="00830A62">
              <w:rPr>
                <w:rStyle w:val="apple-converted-space"/>
                <w:rFonts w:asciiTheme="minorHAnsi" w:hAnsiTheme="minorHAnsi"/>
                <w:color w:val="000000"/>
                <w:sz w:val="18"/>
                <w:szCs w:val="18"/>
              </w:rPr>
              <w:t> </w:t>
            </w:r>
            <w:r w:rsidRPr="00830A62">
              <w:rPr>
                <w:rFonts w:asciiTheme="minorHAnsi" w:hAnsiTheme="minorHAnsi"/>
                <w:color w:val="000000"/>
                <w:sz w:val="18"/>
                <w:szCs w:val="18"/>
              </w:rPr>
              <w:t>önlenir.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827"/>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24</w:t>
            </w:r>
          </w:p>
        </w:tc>
        <w:tc>
          <w:tcPr>
            <w:tcW w:w="1276" w:type="dxa"/>
            <w:shd w:val="clear" w:color="auto" w:fill="auto"/>
            <w:vAlign w:val="center"/>
          </w:tcPr>
          <w:p w:rsidR="003A1B38" w:rsidRPr="00830A62" w:rsidRDefault="00116446">
            <w:pPr>
              <w:spacing w:beforeLines="20" w:before="48" w:afterLines="20" w:after="48" w:line="240" w:lineRule="auto"/>
              <w:ind w:left="-108"/>
              <w:rPr>
                <w:rFonts w:cs="Times New Roman"/>
                <w:sz w:val="18"/>
                <w:szCs w:val="18"/>
              </w:rPr>
            </w:pPr>
            <w:r w:rsidRPr="00830A62">
              <w:rPr>
                <w:rFonts w:cs="Times New Roman"/>
                <w:sz w:val="18"/>
                <w:szCs w:val="18"/>
              </w:rPr>
              <w:t>Merdivenler</w:t>
            </w:r>
          </w:p>
        </w:tc>
        <w:tc>
          <w:tcPr>
            <w:tcW w:w="1559" w:type="dxa"/>
            <w:shd w:val="clear" w:color="auto" w:fill="auto"/>
            <w:vAlign w:val="center"/>
          </w:tcPr>
          <w:p w:rsidR="003A1B38" w:rsidRPr="00830A62" w:rsidRDefault="00116446">
            <w:pPr>
              <w:spacing w:line="240" w:lineRule="auto"/>
              <w:ind w:right="-108"/>
              <w:rPr>
                <w:rFonts w:cs="Times New Roman"/>
                <w:sz w:val="18"/>
                <w:szCs w:val="18"/>
              </w:rPr>
            </w:pPr>
            <w:r w:rsidRPr="00830A62">
              <w:rPr>
                <w:rFonts w:cs="Times New Roman"/>
                <w:sz w:val="18"/>
                <w:szCs w:val="18"/>
              </w:rPr>
              <w:t xml:space="preserve">Yüksek yerlere çıkmak için </w:t>
            </w:r>
            <w:proofErr w:type="gramStart"/>
            <w:r w:rsidRPr="00830A62">
              <w:rPr>
                <w:rFonts w:cs="Times New Roman"/>
                <w:sz w:val="18"/>
                <w:szCs w:val="18"/>
              </w:rPr>
              <w:t>kullanılan   merdivenlerin</w:t>
            </w:r>
            <w:proofErr w:type="gramEnd"/>
            <w:r w:rsidRPr="00830A62">
              <w:rPr>
                <w:rFonts w:cs="Times New Roman"/>
                <w:sz w:val="18"/>
                <w:szCs w:val="18"/>
              </w:rPr>
              <w:t xml:space="preserve">  uygunsuzluğu</w:t>
            </w:r>
          </w:p>
        </w:tc>
        <w:tc>
          <w:tcPr>
            <w:tcW w:w="2268" w:type="dxa"/>
            <w:vAlign w:val="center"/>
          </w:tcPr>
          <w:p w:rsidR="003A1B38" w:rsidRPr="00830A62" w:rsidRDefault="00116446">
            <w:pPr>
              <w:spacing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pStyle w:val="nor"/>
              <w:spacing w:after="0"/>
              <w:rPr>
                <w:rFonts w:asciiTheme="minorHAnsi" w:hAnsiTheme="minorHAnsi"/>
                <w:color w:val="000000"/>
                <w:sz w:val="18"/>
                <w:szCs w:val="18"/>
              </w:rPr>
            </w:pPr>
            <w:r w:rsidRPr="00830A62">
              <w:rPr>
                <w:rFonts w:asciiTheme="minorHAnsi" w:hAnsiTheme="minorHAnsi"/>
                <w:color w:val="000000"/>
                <w:sz w:val="18"/>
                <w:szCs w:val="18"/>
              </w:rPr>
              <w:t xml:space="preserve"> Çıkılacak yerin üzerinden 1 metre daha uzun olması sağlamalı. </w:t>
            </w:r>
            <w:proofErr w:type="gramStart"/>
            <w:r w:rsidRPr="00830A62">
              <w:rPr>
                <w:rFonts w:asciiTheme="minorHAnsi" w:hAnsiTheme="minorHAnsi"/>
                <w:color w:val="000000"/>
                <w:sz w:val="18"/>
                <w:szCs w:val="18"/>
              </w:rPr>
              <w:t>Merdivenlerde  gemici</w:t>
            </w:r>
            <w:proofErr w:type="gramEnd"/>
            <w:r w:rsidRPr="00830A62">
              <w:rPr>
                <w:rFonts w:asciiTheme="minorHAnsi" w:hAnsiTheme="minorHAnsi"/>
                <w:color w:val="000000"/>
                <w:sz w:val="18"/>
                <w:szCs w:val="18"/>
              </w:rPr>
              <w:t xml:space="preserve"> tipi  sırt korkuluğu olmalı.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252"/>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25</w:t>
            </w:r>
          </w:p>
        </w:tc>
        <w:tc>
          <w:tcPr>
            <w:tcW w:w="1276" w:type="dxa"/>
            <w:shd w:val="clear" w:color="auto" w:fill="auto"/>
            <w:vAlign w:val="center"/>
          </w:tcPr>
          <w:p w:rsidR="003A1B38" w:rsidRPr="00830A62" w:rsidRDefault="00116446">
            <w:pPr>
              <w:spacing w:beforeLines="20" w:before="48" w:afterLines="20" w:after="48" w:line="240" w:lineRule="auto"/>
              <w:ind w:left="-108"/>
              <w:rPr>
                <w:rFonts w:cs="Times New Roman"/>
                <w:sz w:val="18"/>
                <w:szCs w:val="18"/>
              </w:rPr>
            </w:pPr>
            <w:r w:rsidRPr="00830A62">
              <w:rPr>
                <w:rFonts w:cs="Times New Roman"/>
                <w:sz w:val="18"/>
                <w:szCs w:val="18"/>
              </w:rPr>
              <w:t>Eğitimsiz Çalışanlar, eğitim eksikliği</w:t>
            </w:r>
          </w:p>
        </w:tc>
        <w:tc>
          <w:tcPr>
            <w:tcW w:w="1559" w:type="dxa"/>
            <w:shd w:val="clear" w:color="auto" w:fill="auto"/>
            <w:vAlign w:val="center"/>
          </w:tcPr>
          <w:p w:rsidR="003A1B38" w:rsidRPr="00830A62" w:rsidRDefault="00116446">
            <w:pPr>
              <w:spacing w:line="240" w:lineRule="auto"/>
              <w:ind w:left="-108" w:right="-108"/>
              <w:rPr>
                <w:rFonts w:cs="Times New Roman"/>
                <w:sz w:val="18"/>
                <w:szCs w:val="18"/>
              </w:rPr>
            </w:pPr>
            <w:r w:rsidRPr="00830A62">
              <w:rPr>
                <w:rFonts w:cs="Times New Roman"/>
                <w:sz w:val="18"/>
                <w:szCs w:val="18"/>
              </w:rPr>
              <w:t xml:space="preserve">Çalışanların iş güvenliği </w:t>
            </w:r>
            <w:proofErr w:type="gramStart"/>
            <w:r w:rsidRPr="00830A62">
              <w:rPr>
                <w:rFonts w:cs="Times New Roman"/>
                <w:sz w:val="18"/>
                <w:szCs w:val="18"/>
              </w:rPr>
              <w:t>eğitimi  almamış</w:t>
            </w:r>
            <w:proofErr w:type="gramEnd"/>
            <w:r w:rsidRPr="00830A62">
              <w:rPr>
                <w:rFonts w:cs="Times New Roman"/>
                <w:sz w:val="18"/>
                <w:szCs w:val="18"/>
              </w:rPr>
              <w:t xml:space="preserve"> olması</w:t>
            </w:r>
          </w:p>
        </w:tc>
        <w:tc>
          <w:tcPr>
            <w:tcW w:w="2268" w:type="dxa"/>
            <w:vAlign w:val="center"/>
          </w:tcPr>
          <w:p w:rsidR="003A1B38" w:rsidRPr="00830A62" w:rsidRDefault="00116446">
            <w:pPr>
              <w:spacing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proofErr w:type="gramStart"/>
            <w:r w:rsidRPr="00830A62">
              <w:rPr>
                <w:rFonts w:cs="Times New Roman"/>
                <w:sz w:val="18"/>
                <w:szCs w:val="18"/>
              </w:rPr>
              <w:t>yüksek</w:t>
            </w:r>
            <w:proofErr w:type="gramEnd"/>
          </w:p>
        </w:tc>
        <w:tc>
          <w:tcPr>
            <w:tcW w:w="2835" w:type="dxa"/>
            <w:vAlign w:val="center"/>
          </w:tcPr>
          <w:p w:rsidR="003A1B38" w:rsidRPr="00830A62" w:rsidRDefault="00116446">
            <w:pPr>
              <w:pStyle w:val="nor"/>
              <w:spacing w:after="0"/>
              <w:rPr>
                <w:rFonts w:asciiTheme="minorHAnsi" w:hAnsiTheme="minorHAnsi"/>
                <w:color w:val="000000"/>
                <w:sz w:val="18"/>
                <w:szCs w:val="18"/>
              </w:rPr>
            </w:pPr>
            <w:r w:rsidRPr="00830A62">
              <w:rPr>
                <w:rFonts w:asciiTheme="minorHAnsi" w:hAnsiTheme="minorHAnsi"/>
                <w:color w:val="000000"/>
                <w:sz w:val="18"/>
                <w:szCs w:val="18"/>
              </w:rPr>
              <w:t xml:space="preserve">Çalışanlara mutlaka genel iş sağlığı ve güvenliği eğitimi aldırılmalıdır. Periyodik olarak devamı sağlanmalı. Tüm eğitim ve bilgilendirme </w:t>
            </w:r>
            <w:proofErr w:type="spellStart"/>
            <w:r w:rsidRPr="00830A62">
              <w:rPr>
                <w:rFonts w:asciiTheme="minorHAnsi" w:hAnsiTheme="minorHAnsi"/>
                <w:color w:val="000000"/>
                <w:sz w:val="18"/>
                <w:szCs w:val="18"/>
              </w:rPr>
              <w:t>dökümanları</w:t>
            </w:r>
            <w:proofErr w:type="spellEnd"/>
            <w:r w:rsidRPr="00830A62">
              <w:rPr>
                <w:rFonts w:asciiTheme="minorHAnsi" w:hAnsiTheme="minorHAnsi"/>
                <w:color w:val="000000"/>
                <w:sz w:val="18"/>
                <w:szCs w:val="18"/>
              </w:rPr>
              <w:t xml:space="preserve"> belgelenmeli ve arşivlenmeli.</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399"/>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26</w:t>
            </w:r>
          </w:p>
        </w:tc>
        <w:tc>
          <w:tcPr>
            <w:tcW w:w="1276" w:type="dxa"/>
            <w:shd w:val="clear" w:color="auto" w:fill="auto"/>
            <w:vAlign w:val="center"/>
          </w:tcPr>
          <w:p w:rsidR="003A1B38" w:rsidRPr="00830A62" w:rsidRDefault="00116446">
            <w:pPr>
              <w:spacing w:beforeLines="20" w:before="48" w:afterLines="20" w:after="48" w:line="240" w:lineRule="auto"/>
              <w:ind w:left="-108"/>
              <w:rPr>
                <w:rFonts w:cs="Times New Roman"/>
                <w:sz w:val="18"/>
                <w:szCs w:val="18"/>
              </w:rPr>
            </w:pPr>
            <w:r w:rsidRPr="00830A62">
              <w:rPr>
                <w:rFonts w:cs="Times New Roman"/>
                <w:sz w:val="18"/>
                <w:szCs w:val="18"/>
              </w:rPr>
              <w:t>Sağlığı uygun olmayan personel</w:t>
            </w:r>
          </w:p>
        </w:tc>
        <w:tc>
          <w:tcPr>
            <w:tcW w:w="1559" w:type="dxa"/>
            <w:shd w:val="clear" w:color="auto" w:fill="auto"/>
            <w:vAlign w:val="center"/>
          </w:tcPr>
          <w:p w:rsidR="003A1B38" w:rsidRPr="00830A62" w:rsidRDefault="00116446">
            <w:pPr>
              <w:spacing w:line="240" w:lineRule="auto"/>
              <w:ind w:left="-108" w:right="-108"/>
              <w:rPr>
                <w:rFonts w:cs="Times New Roman"/>
                <w:sz w:val="18"/>
                <w:szCs w:val="18"/>
              </w:rPr>
            </w:pPr>
            <w:r w:rsidRPr="00830A62">
              <w:rPr>
                <w:rFonts w:cs="Times New Roman"/>
                <w:sz w:val="18"/>
                <w:szCs w:val="18"/>
              </w:rPr>
              <w:t>Çalışanların yapacağı işe uygunluğunun sağlık raporu ile belirlenmemesi</w:t>
            </w:r>
          </w:p>
        </w:tc>
        <w:tc>
          <w:tcPr>
            <w:tcW w:w="2268" w:type="dxa"/>
            <w:vAlign w:val="center"/>
          </w:tcPr>
          <w:p w:rsidR="003A1B38" w:rsidRPr="00830A62" w:rsidRDefault="00116446">
            <w:pPr>
              <w:spacing w:line="240" w:lineRule="auto"/>
              <w:rPr>
                <w:rFonts w:cs="Times New Roman"/>
                <w:sz w:val="18"/>
                <w:szCs w:val="18"/>
              </w:rPr>
            </w:pPr>
            <w:r w:rsidRPr="00830A62">
              <w:rPr>
                <w:rFonts w:cs="Times New Roman"/>
                <w:sz w:val="18"/>
                <w:szCs w:val="18"/>
              </w:rPr>
              <w:t>Küçük büyük yaralanmalar ölümler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proofErr w:type="gramStart"/>
            <w:r w:rsidRPr="00830A62">
              <w:rPr>
                <w:rFonts w:cs="Times New Roman"/>
                <w:sz w:val="18"/>
                <w:szCs w:val="18"/>
              </w:rPr>
              <w:t>yüksek</w:t>
            </w:r>
            <w:proofErr w:type="gramEnd"/>
          </w:p>
        </w:tc>
        <w:tc>
          <w:tcPr>
            <w:tcW w:w="2835" w:type="dxa"/>
            <w:vAlign w:val="center"/>
          </w:tcPr>
          <w:p w:rsidR="003A1B38" w:rsidRPr="00830A62" w:rsidRDefault="00116446">
            <w:pPr>
              <w:pStyle w:val="nor"/>
              <w:spacing w:after="0"/>
              <w:rPr>
                <w:rFonts w:asciiTheme="minorHAnsi" w:hAnsiTheme="minorHAnsi"/>
                <w:color w:val="000000"/>
                <w:sz w:val="18"/>
                <w:szCs w:val="18"/>
              </w:rPr>
            </w:pPr>
            <w:r w:rsidRPr="00830A62">
              <w:rPr>
                <w:rFonts w:asciiTheme="minorHAnsi" w:hAnsiTheme="minorHAnsi"/>
                <w:color w:val="000000"/>
                <w:sz w:val="18"/>
                <w:szCs w:val="18"/>
              </w:rPr>
              <w:t>Her çalışana işe başlamadan önce ve periyodik olarak mutlaka yapacağı işe uygunluğunu belirten sağlık raporu aldırılmalıdır.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399"/>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27</w:t>
            </w:r>
          </w:p>
        </w:tc>
        <w:tc>
          <w:tcPr>
            <w:tcW w:w="1276" w:type="dxa"/>
            <w:shd w:val="clear" w:color="auto" w:fill="auto"/>
            <w:vAlign w:val="center"/>
          </w:tcPr>
          <w:p w:rsidR="003A1B38" w:rsidRPr="00830A62" w:rsidRDefault="00116446">
            <w:pPr>
              <w:spacing w:beforeLines="20" w:before="48" w:afterLines="20" w:after="48" w:line="240" w:lineRule="auto"/>
              <w:ind w:left="-108"/>
              <w:rPr>
                <w:rFonts w:cs="Times New Roman"/>
                <w:sz w:val="18"/>
                <w:szCs w:val="18"/>
              </w:rPr>
            </w:pPr>
            <w:r w:rsidRPr="00830A62">
              <w:rPr>
                <w:rFonts w:cs="Times New Roman"/>
                <w:sz w:val="18"/>
                <w:szCs w:val="18"/>
              </w:rPr>
              <w:t>Psikolojik</w:t>
            </w:r>
          </w:p>
        </w:tc>
        <w:tc>
          <w:tcPr>
            <w:tcW w:w="1559" w:type="dxa"/>
            <w:shd w:val="clear" w:color="auto" w:fill="auto"/>
            <w:vAlign w:val="center"/>
          </w:tcPr>
          <w:p w:rsidR="003A1B38" w:rsidRPr="00830A62" w:rsidRDefault="00116446">
            <w:pPr>
              <w:spacing w:line="240" w:lineRule="auto"/>
              <w:ind w:left="-108" w:right="-108"/>
              <w:rPr>
                <w:rFonts w:cs="Times New Roman"/>
                <w:sz w:val="18"/>
                <w:szCs w:val="18"/>
              </w:rPr>
            </w:pPr>
            <w:r w:rsidRPr="00830A62">
              <w:rPr>
                <w:rFonts w:cs="Times New Roman"/>
                <w:sz w:val="18"/>
                <w:szCs w:val="18"/>
              </w:rPr>
              <w:t>İşveren, aile ve çalışma arkadaşları ile yaşanan problemler</w:t>
            </w:r>
          </w:p>
        </w:tc>
        <w:tc>
          <w:tcPr>
            <w:tcW w:w="2268" w:type="dxa"/>
            <w:vAlign w:val="center"/>
          </w:tcPr>
          <w:p w:rsidR="003A1B38" w:rsidRPr="00830A62" w:rsidRDefault="00116446">
            <w:pPr>
              <w:spacing w:line="240" w:lineRule="auto"/>
              <w:rPr>
                <w:rFonts w:cs="Times New Roman"/>
                <w:sz w:val="18"/>
                <w:szCs w:val="18"/>
              </w:rPr>
            </w:pPr>
            <w:r w:rsidRPr="00830A62">
              <w:rPr>
                <w:rFonts w:cs="Times New Roman"/>
                <w:sz w:val="18"/>
                <w:szCs w:val="18"/>
              </w:rPr>
              <w:t>Psikolojik rahatsızlıklar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9</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pStyle w:val="nor"/>
              <w:spacing w:after="0"/>
              <w:rPr>
                <w:rFonts w:asciiTheme="minorHAnsi" w:hAnsiTheme="minorHAnsi"/>
                <w:color w:val="000000"/>
                <w:sz w:val="18"/>
                <w:szCs w:val="18"/>
              </w:rPr>
            </w:pPr>
            <w:r w:rsidRPr="00830A62">
              <w:rPr>
                <w:rFonts w:asciiTheme="minorHAnsi" w:hAnsiTheme="minorHAnsi"/>
                <w:color w:val="000000"/>
                <w:sz w:val="18"/>
                <w:szCs w:val="18"/>
              </w:rPr>
              <w:t>Çalışanların psikolojik durumları işyeri hekimi tarafından kontrol edilmelidir.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Periyodik olarak</w:t>
            </w:r>
          </w:p>
        </w:tc>
        <w:tc>
          <w:tcPr>
            <w:tcW w:w="1134" w:type="dxa"/>
            <w:vAlign w:val="center"/>
          </w:tcPr>
          <w:p w:rsidR="003A1B38" w:rsidRPr="00830A62" w:rsidRDefault="00116446">
            <w:pPr>
              <w:spacing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399"/>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28</w:t>
            </w:r>
          </w:p>
        </w:tc>
        <w:tc>
          <w:tcPr>
            <w:tcW w:w="1276" w:type="dxa"/>
            <w:shd w:val="clear" w:color="auto" w:fill="auto"/>
          </w:tcPr>
          <w:p w:rsidR="003A1B38" w:rsidRPr="00830A62" w:rsidRDefault="003A1B38">
            <w:pPr>
              <w:spacing w:line="240" w:lineRule="auto"/>
              <w:ind w:left="-108" w:right="-108"/>
              <w:rPr>
                <w:sz w:val="18"/>
                <w:szCs w:val="18"/>
              </w:rPr>
            </w:pPr>
          </w:p>
          <w:p w:rsidR="003A1B38" w:rsidRPr="00830A62" w:rsidRDefault="00116446">
            <w:pPr>
              <w:spacing w:line="240" w:lineRule="auto"/>
              <w:ind w:left="-108" w:right="-108"/>
              <w:rPr>
                <w:sz w:val="18"/>
                <w:szCs w:val="18"/>
              </w:rPr>
            </w:pPr>
            <w:r w:rsidRPr="00830A62">
              <w:rPr>
                <w:sz w:val="18"/>
                <w:szCs w:val="18"/>
              </w:rPr>
              <w:t>Ergonomik olmayan çalışma ortamları</w:t>
            </w:r>
          </w:p>
        </w:tc>
        <w:tc>
          <w:tcPr>
            <w:tcW w:w="1559" w:type="dxa"/>
            <w:shd w:val="clear" w:color="auto" w:fill="auto"/>
          </w:tcPr>
          <w:p w:rsidR="003A1B38" w:rsidRPr="00830A62" w:rsidRDefault="00116446">
            <w:pPr>
              <w:spacing w:line="240" w:lineRule="auto"/>
              <w:ind w:left="-108"/>
              <w:rPr>
                <w:sz w:val="18"/>
                <w:szCs w:val="18"/>
              </w:rPr>
            </w:pPr>
            <w:r w:rsidRPr="00830A62">
              <w:rPr>
                <w:sz w:val="18"/>
                <w:szCs w:val="18"/>
              </w:rPr>
              <w:t>Çalışanlara ekrana bakma mesafesi, bakma açısı ve oturma şekli hakkında eğitim verilmemesi</w:t>
            </w:r>
          </w:p>
        </w:tc>
        <w:tc>
          <w:tcPr>
            <w:tcW w:w="2268" w:type="dxa"/>
            <w:vAlign w:val="center"/>
          </w:tcPr>
          <w:p w:rsidR="003A1B38" w:rsidRPr="00830A62" w:rsidRDefault="00116446">
            <w:pPr>
              <w:spacing w:line="240" w:lineRule="auto"/>
              <w:rPr>
                <w:rFonts w:cs="Times New Roman"/>
                <w:sz w:val="18"/>
                <w:szCs w:val="18"/>
              </w:rPr>
            </w:pPr>
            <w:r w:rsidRPr="00830A62">
              <w:rPr>
                <w:sz w:val="18"/>
                <w:szCs w:val="18"/>
              </w:rPr>
              <w:t>Görme bozuklukları, boyun ve sırt ağrıları</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8</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pStyle w:val="nor"/>
              <w:spacing w:after="0"/>
              <w:rPr>
                <w:rFonts w:asciiTheme="minorHAnsi" w:hAnsiTheme="minorHAnsi"/>
                <w:color w:val="000000"/>
                <w:sz w:val="18"/>
                <w:szCs w:val="18"/>
              </w:rPr>
            </w:pPr>
            <w:r w:rsidRPr="00830A62">
              <w:rPr>
                <w:rFonts w:asciiTheme="minorHAnsi" w:hAnsiTheme="minorHAnsi"/>
                <w:color w:val="000000"/>
                <w:sz w:val="18"/>
                <w:szCs w:val="18"/>
              </w:rPr>
              <w:t>Ekrana bakma mesafesi 50 - 70 cm ve vücudu destekleyen oturma şekliyle çalışma yapılmalı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line="240" w:lineRule="auto"/>
              <w:jc w:val="center"/>
              <w:rPr>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blPrEx>
          <w:tblCellMar>
            <w:left w:w="70" w:type="dxa"/>
            <w:right w:w="70" w:type="dxa"/>
          </w:tblCellMar>
        </w:tblPrEx>
        <w:trPr>
          <w:trHeight w:val="3095"/>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29</w:t>
            </w:r>
          </w:p>
        </w:tc>
        <w:tc>
          <w:tcPr>
            <w:tcW w:w="1276" w:type="dxa"/>
            <w:shd w:val="clear" w:color="auto" w:fill="auto"/>
          </w:tcPr>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116446">
            <w:pPr>
              <w:spacing w:after="0" w:line="240" w:lineRule="auto"/>
              <w:ind w:left="-108" w:right="-108"/>
              <w:rPr>
                <w:sz w:val="18"/>
                <w:szCs w:val="18"/>
              </w:rPr>
            </w:pPr>
            <w:r w:rsidRPr="00830A62">
              <w:rPr>
                <w:sz w:val="18"/>
                <w:szCs w:val="18"/>
              </w:rPr>
              <w:t>Kaygan zemin</w:t>
            </w:r>
          </w:p>
        </w:tc>
        <w:tc>
          <w:tcPr>
            <w:tcW w:w="1559" w:type="dxa"/>
            <w:shd w:val="clear" w:color="auto" w:fill="auto"/>
          </w:tcPr>
          <w:p w:rsidR="003A1B38" w:rsidRPr="00830A62" w:rsidRDefault="00116446">
            <w:pPr>
              <w:spacing w:line="240" w:lineRule="auto"/>
              <w:rPr>
                <w:sz w:val="18"/>
                <w:szCs w:val="18"/>
              </w:rPr>
            </w:pPr>
            <w:r w:rsidRPr="00830A62">
              <w:rPr>
                <w:sz w:val="18"/>
                <w:szCs w:val="18"/>
              </w:rPr>
              <w:t>İşletmenin iç ve dış zeminlerinin kayma veya düşmeyi önleyecek şekilde uygun malzeme ile kaplanmamış olması</w:t>
            </w:r>
          </w:p>
        </w:tc>
        <w:tc>
          <w:tcPr>
            <w:tcW w:w="2268" w:type="dxa"/>
            <w:vAlign w:val="center"/>
          </w:tcPr>
          <w:p w:rsidR="003A1B38" w:rsidRPr="00830A62" w:rsidRDefault="00116446">
            <w:pPr>
              <w:spacing w:line="240" w:lineRule="auto"/>
              <w:rPr>
                <w:sz w:val="18"/>
                <w:szCs w:val="18"/>
              </w:rPr>
            </w:pPr>
            <w:r w:rsidRPr="00830A62">
              <w:rPr>
                <w:sz w:val="18"/>
                <w:szCs w:val="18"/>
              </w:rPr>
              <w:t>Küçük büyük yaralanmalar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8</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pStyle w:val="nor"/>
              <w:spacing w:after="0"/>
              <w:rPr>
                <w:rFonts w:asciiTheme="minorHAnsi" w:hAnsiTheme="minorHAnsi"/>
                <w:color w:val="000000"/>
                <w:sz w:val="18"/>
                <w:szCs w:val="18"/>
              </w:rPr>
            </w:pPr>
            <w:r w:rsidRPr="00830A62">
              <w:rPr>
                <w:rFonts w:asciiTheme="minorHAnsi" w:hAnsiTheme="minorHAnsi"/>
                <w:color w:val="000000"/>
                <w:sz w:val="18"/>
                <w:szCs w:val="18"/>
              </w:rPr>
              <w:t xml:space="preserve">Zeminler, kayma ve düşmeyi engelleyecek şekilde uygun malzemelerle kaplanmalı. Kaygan </w:t>
            </w:r>
            <w:proofErr w:type="gramStart"/>
            <w:r w:rsidRPr="00830A62">
              <w:rPr>
                <w:rFonts w:asciiTheme="minorHAnsi" w:hAnsiTheme="minorHAnsi"/>
                <w:color w:val="000000"/>
                <w:sz w:val="18"/>
                <w:szCs w:val="18"/>
              </w:rPr>
              <w:t>zemin  oluşumunda</w:t>
            </w:r>
            <w:proofErr w:type="gramEnd"/>
            <w:r w:rsidRPr="00830A62">
              <w:rPr>
                <w:rFonts w:asciiTheme="minorHAnsi" w:hAnsiTheme="minorHAnsi"/>
                <w:color w:val="000000"/>
                <w:sz w:val="18"/>
                <w:szCs w:val="18"/>
              </w:rPr>
              <w:t xml:space="preserve"> uyarı levhaları ile bölgeler belirlenmeli</w:t>
            </w:r>
            <w:r w:rsidRPr="00830A62">
              <w:rPr>
                <w:noProof/>
                <w:sz w:val="18"/>
                <w:szCs w:val="18"/>
              </w:rPr>
              <w:drawing>
                <wp:inline distT="0" distB="0" distL="0" distR="0" wp14:anchorId="12A4C480" wp14:editId="561330A6">
                  <wp:extent cx="1247775" cy="809625"/>
                  <wp:effectExtent l="0" t="0" r="9525" b="9525"/>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809625"/>
                          </a:xfrm>
                          <a:prstGeom prst="rect">
                            <a:avLst/>
                          </a:prstGeom>
                        </pic:spPr>
                      </pic:pic>
                    </a:graphicData>
                  </a:graphic>
                </wp:inline>
              </w:drawing>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2811"/>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30</w:t>
            </w:r>
          </w:p>
        </w:tc>
        <w:tc>
          <w:tcPr>
            <w:tcW w:w="1276" w:type="dxa"/>
            <w:shd w:val="clear" w:color="auto" w:fill="auto"/>
          </w:tcPr>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116446">
            <w:pPr>
              <w:spacing w:after="0" w:line="240" w:lineRule="auto"/>
              <w:ind w:left="-108" w:right="-108"/>
              <w:rPr>
                <w:sz w:val="18"/>
                <w:szCs w:val="18"/>
              </w:rPr>
            </w:pPr>
            <w:r w:rsidRPr="00830A62">
              <w:rPr>
                <w:sz w:val="18"/>
                <w:szCs w:val="18"/>
              </w:rPr>
              <w:t>Elle taşıma</w:t>
            </w:r>
          </w:p>
        </w:tc>
        <w:tc>
          <w:tcPr>
            <w:tcW w:w="1559" w:type="dxa"/>
            <w:shd w:val="clear" w:color="auto" w:fill="auto"/>
          </w:tcPr>
          <w:p w:rsidR="003A1B38" w:rsidRPr="00830A62" w:rsidRDefault="003A1B38">
            <w:pPr>
              <w:spacing w:line="240" w:lineRule="auto"/>
              <w:rPr>
                <w:sz w:val="18"/>
                <w:szCs w:val="18"/>
              </w:rPr>
            </w:pPr>
          </w:p>
          <w:p w:rsidR="003A1B38" w:rsidRPr="00830A62" w:rsidRDefault="00116446">
            <w:pPr>
              <w:spacing w:line="240" w:lineRule="auto"/>
              <w:rPr>
                <w:sz w:val="18"/>
                <w:szCs w:val="18"/>
              </w:rPr>
            </w:pPr>
            <w:r w:rsidRPr="00830A62">
              <w:rPr>
                <w:sz w:val="18"/>
                <w:szCs w:val="18"/>
              </w:rPr>
              <w:t>Çalışanların fiziki yapısına uygun olmayan yüklerin taşınması</w:t>
            </w:r>
          </w:p>
        </w:tc>
        <w:tc>
          <w:tcPr>
            <w:tcW w:w="2268" w:type="dxa"/>
            <w:vAlign w:val="center"/>
          </w:tcPr>
          <w:p w:rsidR="003A1B38" w:rsidRPr="00830A62" w:rsidRDefault="00116446">
            <w:pPr>
              <w:spacing w:line="240" w:lineRule="auto"/>
              <w:rPr>
                <w:sz w:val="18"/>
                <w:szCs w:val="18"/>
              </w:rPr>
            </w:pPr>
            <w:r w:rsidRPr="00830A62">
              <w:rPr>
                <w:sz w:val="18"/>
                <w:szCs w:val="18"/>
              </w:rPr>
              <w:t>Fiziki yetersizlik sonucu iş kazası</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8</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pStyle w:val="nor"/>
              <w:spacing w:after="0"/>
              <w:rPr>
                <w:rFonts w:asciiTheme="minorHAnsi" w:hAnsiTheme="minorHAnsi"/>
                <w:color w:val="000000"/>
                <w:sz w:val="18"/>
                <w:szCs w:val="18"/>
              </w:rPr>
            </w:pPr>
            <w:r w:rsidRPr="00830A62">
              <w:rPr>
                <w:rFonts w:asciiTheme="minorHAnsi" w:hAnsiTheme="minorHAnsi"/>
                <w:color w:val="000000"/>
                <w:sz w:val="18"/>
                <w:szCs w:val="18"/>
              </w:rPr>
              <w:t>Personelin fiziksel yapısına uygun olmayan ağırlık ve biçimdeki yüklerin taşıtılmaması sağlanmalı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2670"/>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31</w:t>
            </w:r>
          </w:p>
        </w:tc>
        <w:tc>
          <w:tcPr>
            <w:tcW w:w="1276" w:type="dxa"/>
            <w:shd w:val="clear" w:color="auto" w:fill="auto"/>
          </w:tcPr>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3A1B38">
            <w:pPr>
              <w:spacing w:after="0" w:line="240" w:lineRule="auto"/>
              <w:ind w:left="-108" w:right="-108"/>
              <w:rPr>
                <w:sz w:val="18"/>
                <w:szCs w:val="18"/>
              </w:rPr>
            </w:pPr>
          </w:p>
          <w:p w:rsidR="003A1B38" w:rsidRPr="00830A62" w:rsidRDefault="00116446">
            <w:pPr>
              <w:spacing w:after="0" w:line="240" w:lineRule="auto"/>
              <w:ind w:left="-108" w:right="-108"/>
              <w:rPr>
                <w:rFonts w:cs="Times New Roman"/>
                <w:sz w:val="18"/>
                <w:szCs w:val="18"/>
              </w:rPr>
            </w:pPr>
            <w:r w:rsidRPr="00830A62">
              <w:rPr>
                <w:rFonts w:cs="Times New Roman"/>
                <w:sz w:val="18"/>
                <w:szCs w:val="18"/>
              </w:rPr>
              <w:t>Elle taşıma</w:t>
            </w:r>
          </w:p>
        </w:tc>
        <w:tc>
          <w:tcPr>
            <w:tcW w:w="1559" w:type="dxa"/>
            <w:shd w:val="clear" w:color="auto" w:fill="auto"/>
          </w:tcPr>
          <w:p w:rsidR="003A1B38" w:rsidRPr="00830A62" w:rsidRDefault="00116446">
            <w:pPr>
              <w:spacing w:line="240" w:lineRule="auto"/>
              <w:rPr>
                <w:rFonts w:cs="Times New Roman"/>
                <w:sz w:val="18"/>
                <w:szCs w:val="18"/>
              </w:rPr>
            </w:pPr>
            <w:r w:rsidRPr="00830A62">
              <w:rPr>
                <w:rFonts w:cs="Times New Roman"/>
                <w:bCs/>
                <w:sz w:val="18"/>
                <w:szCs w:val="18"/>
              </w:rPr>
              <w:t>Ağır, büyük vb. yüklerin uygun şekilde kaldırılması konusunda çalışanlara bilgi verilmemesi</w:t>
            </w:r>
          </w:p>
        </w:tc>
        <w:tc>
          <w:tcPr>
            <w:tcW w:w="2268" w:type="dxa"/>
            <w:vAlign w:val="center"/>
          </w:tcPr>
          <w:p w:rsidR="003A1B38" w:rsidRPr="00830A62" w:rsidRDefault="00116446">
            <w:pPr>
              <w:spacing w:line="240" w:lineRule="auto"/>
              <w:rPr>
                <w:rFonts w:cs="Times New Roman"/>
                <w:bCs/>
                <w:sz w:val="18"/>
                <w:szCs w:val="18"/>
              </w:rPr>
            </w:pPr>
            <w:r w:rsidRPr="00830A62">
              <w:rPr>
                <w:rFonts w:cs="Times New Roman"/>
                <w:bCs/>
                <w:sz w:val="18"/>
                <w:szCs w:val="18"/>
              </w:rPr>
              <w:t>Uygunsuz mekanik şartlar sonucu iş kazası</w:t>
            </w:r>
          </w:p>
          <w:p w:rsidR="003A1B38" w:rsidRPr="00830A62" w:rsidRDefault="003A1B38">
            <w:pPr>
              <w:spacing w:after="0" w:line="240" w:lineRule="auto"/>
              <w:rPr>
                <w:rFonts w:cs="Times New Roman"/>
                <w:sz w:val="18"/>
                <w:szCs w:val="18"/>
              </w:rPr>
            </w:pP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Personelin tek başına 25 kg'ı aşan yükleri elle kaldırmaması sağlanmalı</w:t>
            </w:r>
          </w:p>
          <w:p w:rsidR="003A1B38" w:rsidRPr="00830A62" w:rsidRDefault="003A1B38">
            <w:pPr>
              <w:pStyle w:val="nor"/>
              <w:spacing w:before="0" w:beforeAutospacing="0" w:after="0"/>
              <w:rPr>
                <w:rFonts w:asciiTheme="minorHAnsi" w:hAnsiTheme="minorHAnsi"/>
                <w:color w:val="000000"/>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135"/>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32</w:t>
            </w:r>
          </w:p>
        </w:tc>
        <w:tc>
          <w:tcPr>
            <w:tcW w:w="1276" w:type="dxa"/>
            <w:shd w:val="clear" w:color="auto" w:fill="auto"/>
            <w:vAlign w:val="center"/>
          </w:tcPr>
          <w:p w:rsidR="003A1B38" w:rsidRPr="00830A62" w:rsidRDefault="00116446">
            <w:pPr>
              <w:spacing w:after="0" w:line="240" w:lineRule="auto"/>
              <w:ind w:left="-108" w:right="-108"/>
              <w:rPr>
                <w:sz w:val="18"/>
                <w:szCs w:val="18"/>
              </w:rPr>
            </w:pPr>
            <w:r w:rsidRPr="00830A62">
              <w:rPr>
                <w:rFonts w:cs="Times New Roman"/>
                <w:sz w:val="18"/>
                <w:szCs w:val="18"/>
              </w:rPr>
              <w:t>Elle taşıma</w:t>
            </w:r>
          </w:p>
        </w:tc>
        <w:tc>
          <w:tcPr>
            <w:tcW w:w="1559" w:type="dxa"/>
            <w:shd w:val="clear" w:color="auto" w:fill="auto"/>
            <w:vAlign w:val="center"/>
          </w:tcPr>
          <w:p w:rsidR="003A1B38" w:rsidRPr="00830A62" w:rsidRDefault="00116446">
            <w:pPr>
              <w:spacing w:after="0" w:line="240" w:lineRule="auto"/>
              <w:ind w:left="-108" w:right="-108"/>
              <w:rPr>
                <w:rFonts w:cs="Times New Roman"/>
                <w:bCs/>
                <w:sz w:val="18"/>
                <w:szCs w:val="18"/>
              </w:rPr>
            </w:pPr>
            <w:r w:rsidRPr="00830A62">
              <w:rPr>
                <w:bCs/>
                <w:sz w:val="18"/>
                <w:szCs w:val="18"/>
              </w:rPr>
              <w:t xml:space="preserve">Sırt ve bel incinmesi riski oluşturabilecek yüklerin taşınması, itilmesi </w:t>
            </w:r>
            <w:proofErr w:type="gramStart"/>
            <w:r w:rsidRPr="00830A62">
              <w:rPr>
                <w:bCs/>
                <w:sz w:val="18"/>
                <w:szCs w:val="18"/>
              </w:rPr>
              <w:t>yada</w:t>
            </w:r>
            <w:proofErr w:type="gramEnd"/>
            <w:r w:rsidRPr="00830A62">
              <w:rPr>
                <w:bCs/>
                <w:sz w:val="18"/>
                <w:szCs w:val="18"/>
              </w:rPr>
              <w:t xml:space="preserve"> çekilmesini sağlayacak uygun taşıma araçlarının sağlanmaması</w:t>
            </w:r>
          </w:p>
        </w:tc>
        <w:tc>
          <w:tcPr>
            <w:tcW w:w="2268" w:type="dxa"/>
            <w:vAlign w:val="center"/>
          </w:tcPr>
          <w:p w:rsidR="003A1B38" w:rsidRPr="00830A62" w:rsidRDefault="00116446">
            <w:pPr>
              <w:spacing w:line="240" w:lineRule="auto"/>
              <w:rPr>
                <w:rFonts w:cs="Times New Roman"/>
                <w:bCs/>
                <w:sz w:val="18"/>
                <w:szCs w:val="18"/>
              </w:rPr>
            </w:pPr>
            <w:r w:rsidRPr="00830A62">
              <w:rPr>
                <w:rFonts w:cs="Times New Roman"/>
                <w:bCs/>
                <w:sz w:val="18"/>
                <w:szCs w:val="18"/>
              </w:rPr>
              <w:t xml:space="preserve">Sırt ve </w:t>
            </w:r>
            <w:proofErr w:type="gramStart"/>
            <w:r w:rsidRPr="00830A62">
              <w:rPr>
                <w:rFonts w:cs="Times New Roman"/>
                <w:bCs/>
                <w:sz w:val="18"/>
                <w:szCs w:val="18"/>
              </w:rPr>
              <w:t>bel  incinmesi</w:t>
            </w:r>
            <w:proofErr w:type="gramEnd"/>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Biçimsiz yüklerin uygun araçlarla taşınması sağlanmalı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33</w:t>
            </w:r>
          </w:p>
        </w:tc>
        <w:tc>
          <w:tcPr>
            <w:tcW w:w="1276" w:type="dxa"/>
            <w:shd w:val="clear" w:color="auto" w:fill="auto"/>
            <w:vAlign w:val="center"/>
          </w:tcPr>
          <w:p w:rsidR="003A1B38" w:rsidRPr="00830A62" w:rsidRDefault="00116446">
            <w:pPr>
              <w:spacing w:line="240" w:lineRule="auto"/>
              <w:ind w:left="-108" w:right="-108"/>
              <w:rPr>
                <w:rFonts w:cs="Times New Roman"/>
                <w:bCs/>
                <w:sz w:val="18"/>
                <w:szCs w:val="18"/>
              </w:rPr>
            </w:pPr>
            <w:r w:rsidRPr="00830A62">
              <w:rPr>
                <w:rFonts w:cs="Times New Roman"/>
                <w:bCs/>
                <w:sz w:val="18"/>
                <w:szCs w:val="18"/>
              </w:rPr>
              <w:t>İklimlendirme Cihazları</w:t>
            </w:r>
          </w:p>
        </w:tc>
        <w:tc>
          <w:tcPr>
            <w:tcW w:w="1559" w:type="dxa"/>
            <w:shd w:val="clear" w:color="auto" w:fill="auto"/>
            <w:vAlign w:val="center"/>
          </w:tcPr>
          <w:p w:rsidR="003A1B38" w:rsidRPr="00830A62" w:rsidRDefault="00116446">
            <w:pPr>
              <w:spacing w:after="0" w:line="240" w:lineRule="auto"/>
              <w:rPr>
                <w:bCs/>
                <w:sz w:val="18"/>
                <w:szCs w:val="18"/>
              </w:rPr>
            </w:pPr>
            <w:r w:rsidRPr="00830A62">
              <w:rPr>
                <w:bCs/>
                <w:sz w:val="18"/>
                <w:szCs w:val="18"/>
              </w:rPr>
              <w:t>Periyodik bakımlarının yapılmaması</w:t>
            </w:r>
          </w:p>
        </w:tc>
        <w:tc>
          <w:tcPr>
            <w:tcW w:w="2268" w:type="dxa"/>
            <w:vAlign w:val="center"/>
          </w:tcPr>
          <w:p w:rsidR="003A1B38" w:rsidRPr="00830A62" w:rsidRDefault="00116446">
            <w:pPr>
              <w:spacing w:line="240" w:lineRule="auto"/>
              <w:rPr>
                <w:sz w:val="18"/>
                <w:szCs w:val="18"/>
              </w:rPr>
            </w:pPr>
            <w:r w:rsidRPr="00830A62">
              <w:rPr>
                <w:sz w:val="18"/>
                <w:szCs w:val="18"/>
              </w:rPr>
              <w:t>Biyolojik rahatsızlıklar, bulaşıcı hastalık (lejyoner hastalığı)</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Tüm iklimlendirme cihazlarının ( klima vb. gibi) Bakımları düzenli olarak yapılmalıdır.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Periyodik olarak</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34</w:t>
            </w:r>
          </w:p>
        </w:tc>
        <w:tc>
          <w:tcPr>
            <w:tcW w:w="1276" w:type="dxa"/>
            <w:shd w:val="clear" w:color="auto" w:fill="auto"/>
            <w:vAlign w:val="center"/>
          </w:tcPr>
          <w:p w:rsidR="003A1B38" w:rsidRPr="00830A62" w:rsidRDefault="00116446">
            <w:pPr>
              <w:spacing w:line="240" w:lineRule="auto"/>
              <w:ind w:left="-108" w:right="-108"/>
              <w:rPr>
                <w:rFonts w:cs="Times New Roman"/>
                <w:bCs/>
                <w:sz w:val="18"/>
                <w:szCs w:val="18"/>
              </w:rPr>
            </w:pPr>
            <w:r w:rsidRPr="00830A62">
              <w:rPr>
                <w:rFonts w:cs="Times New Roman"/>
                <w:bCs/>
                <w:sz w:val="18"/>
                <w:szCs w:val="18"/>
              </w:rPr>
              <w:t>Temizlik işleri</w:t>
            </w:r>
          </w:p>
        </w:tc>
        <w:tc>
          <w:tcPr>
            <w:tcW w:w="1559" w:type="dxa"/>
            <w:shd w:val="clear" w:color="auto" w:fill="auto"/>
            <w:vAlign w:val="center"/>
          </w:tcPr>
          <w:p w:rsidR="003A1B38" w:rsidRPr="00830A62" w:rsidRDefault="00116446">
            <w:pPr>
              <w:spacing w:after="0" w:line="240" w:lineRule="auto"/>
              <w:rPr>
                <w:bCs/>
                <w:sz w:val="18"/>
                <w:szCs w:val="18"/>
              </w:rPr>
            </w:pPr>
            <w:r w:rsidRPr="00830A62">
              <w:rPr>
                <w:bCs/>
                <w:sz w:val="18"/>
                <w:szCs w:val="18"/>
              </w:rPr>
              <w:t>Kimyasala maruz kalma</w:t>
            </w:r>
          </w:p>
        </w:tc>
        <w:tc>
          <w:tcPr>
            <w:tcW w:w="2268" w:type="dxa"/>
            <w:vAlign w:val="center"/>
          </w:tcPr>
          <w:p w:rsidR="003A1B38" w:rsidRPr="00830A62" w:rsidRDefault="00116446">
            <w:pPr>
              <w:spacing w:line="240" w:lineRule="auto"/>
              <w:rPr>
                <w:sz w:val="18"/>
                <w:szCs w:val="18"/>
              </w:rPr>
            </w:pPr>
            <w:r w:rsidRPr="00830A62">
              <w:rPr>
                <w:sz w:val="18"/>
                <w:szCs w:val="18"/>
              </w:rPr>
              <w:t>Cilt tahrişleri, alerjik reaksiyonlar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9</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 xml:space="preserve">Kullanılan kimyasalların malzeme güvenlik bilgi formları tedarikçi firmadan temin edilmeli ilk yardım bilgileri hakkında personel </w:t>
            </w:r>
            <w:r w:rsidRPr="00830A62">
              <w:rPr>
                <w:rFonts w:cs="Times New Roman"/>
                <w:sz w:val="18"/>
                <w:szCs w:val="18"/>
              </w:rPr>
              <w:lastRenderedPageBreak/>
              <w:t>bilgilendirilmelidir.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lastRenderedPageBreak/>
              <w:t>Her zaman</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35</w:t>
            </w:r>
          </w:p>
        </w:tc>
        <w:tc>
          <w:tcPr>
            <w:tcW w:w="1276" w:type="dxa"/>
            <w:shd w:val="clear" w:color="auto" w:fill="auto"/>
            <w:vAlign w:val="center"/>
          </w:tcPr>
          <w:p w:rsidR="003A1B38" w:rsidRPr="00830A62" w:rsidRDefault="00116446">
            <w:pPr>
              <w:spacing w:line="240" w:lineRule="auto"/>
              <w:ind w:left="-108" w:right="-108"/>
              <w:rPr>
                <w:rFonts w:cs="Times New Roman"/>
                <w:bCs/>
                <w:sz w:val="18"/>
                <w:szCs w:val="18"/>
              </w:rPr>
            </w:pPr>
            <w:r w:rsidRPr="00830A62">
              <w:rPr>
                <w:rFonts w:cs="Times New Roman"/>
                <w:bCs/>
                <w:sz w:val="18"/>
                <w:szCs w:val="18"/>
              </w:rPr>
              <w:t>Temizlik işleri</w:t>
            </w:r>
          </w:p>
        </w:tc>
        <w:tc>
          <w:tcPr>
            <w:tcW w:w="1559" w:type="dxa"/>
            <w:shd w:val="clear" w:color="auto" w:fill="auto"/>
            <w:vAlign w:val="center"/>
          </w:tcPr>
          <w:p w:rsidR="003A1B38" w:rsidRPr="00830A62" w:rsidRDefault="00116446">
            <w:pPr>
              <w:spacing w:after="0" w:line="240" w:lineRule="auto"/>
              <w:rPr>
                <w:bCs/>
                <w:sz w:val="18"/>
                <w:szCs w:val="18"/>
              </w:rPr>
            </w:pPr>
            <w:r w:rsidRPr="00830A62">
              <w:rPr>
                <w:bCs/>
                <w:sz w:val="18"/>
                <w:szCs w:val="18"/>
              </w:rPr>
              <w:t>Kimyasalların karıştırılması</w:t>
            </w:r>
          </w:p>
        </w:tc>
        <w:tc>
          <w:tcPr>
            <w:tcW w:w="2268" w:type="dxa"/>
            <w:vAlign w:val="center"/>
          </w:tcPr>
          <w:p w:rsidR="003A1B38" w:rsidRPr="00830A62" w:rsidRDefault="00116446">
            <w:pPr>
              <w:spacing w:line="240" w:lineRule="auto"/>
              <w:rPr>
                <w:sz w:val="18"/>
                <w:szCs w:val="18"/>
              </w:rPr>
            </w:pPr>
            <w:proofErr w:type="gramStart"/>
            <w:r w:rsidRPr="00830A62">
              <w:rPr>
                <w:sz w:val="18"/>
                <w:szCs w:val="18"/>
              </w:rPr>
              <w:t>Zehirlenmeler ,Cilt</w:t>
            </w:r>
            <w:proofErr w:type="gramEnd"/>
            <w:r w:rsidRPr="00830A62">
              <w:rPr>
                <w:sz w:val="18"/>
                <w:szCs w:val="18"/>
              </w:rPr>
              <w:t xml:space="preserve"> tahrişleri, alerjik reaksiyonlar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15</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color w:val="FF0000"/>
                <w:sz w:val="18"/>
                <w:szCs w:val="18"/>
              </w:rPr>
            </w:pPr>
            <w:r w:rsidRPr="00830A62">
              <w:rPr>
                <w:rFonts w:cs="Times New Roman"/>
                <w:sz w:val="18"/>
                <w:szCs w:val="18"/>
              </w:rPr>
              <w:t>Yüksek</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Tuz ruhu, kireç çözücü, çamaşır suyu gibi birbiri ile karışınca ortaya zararlı gazlar çıkaran kimyasallar kullanımda bulundurulmamalı. Bu konuda çalışanlar bilgilendirilmeli.</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36</w:t>
            </w:r>
          </w:p>
        </w:tc>
        <w:tc>
          <w:tcPr>
            <w:tcW w:w="1276" w:type="dxa"/>
            <w:shd w:val="clear" w:color="auto" w:fill="auto"/>
            <w:vAlign w:val="center"/>
          </w:tcPr>
          <w:p w:rsidR="003A1B38" w:rsidRPr="00830A62" w:rsidRDefault="00116446">
            <w:pPr>
              <w:spacing w:line="240" w:lineRule="auto"/>
              <w:ind w:left="-108" w:right="-108"/>
              <w:rPr>
                <w:rFonts w:cs="Times New Roman"/>
                <w:bCs/>
                <w:sz w:val="18"/>
                <w:szCs w:val="18"/>
              </w:rPr>
            </w:pPr>
            <w:r w:rsidRPr="00830A62">
              <w:rPr>
                <w:rFonts w:cs="Times New Roman"/>
                <w:bCs/>
                <w:sz w:val="18"/>
                <w:szCs w:val="18"/>
              </w:rPr>
              <w:t>Temizlik işleri</w:t>
            </w:r>
          </w:p>
        </w:tc>
        <w:tc>
          <w:tcPr>
            <w:tcW w:w="1559" w:type="dxa"/>
            <w:shd w:val="clear" w:color="auto" w:fill="auto"/>
            <w:vAlign w:val="center"/>
          </w:tcPr>
          <w:p w:rsidR="003A1B38" w:rsidRPr="00830A62" w:rsidRDefault="00116446">
            <w:pPr>
              <w:spacing w:after="0" w:line="240" w:lineRule="auto"/>
              <w:rPr>
                <w:bCs/>
                <w:sz w:val="18"/>
                <w:szCs w:val="18"/>
              </w:rPr>
            </w:pPr>
            <w:r w:rsidRPr="00830A62">
              <w:rPr>
                <w:bCs/>
                <w:sz w:val="18"/>
                <w:szCs w:val="18"/>
              </w:rPr>
              <w:t xml:space="preserve">Kimyasalların orijinal </w:t>
            </w:r>
            <w:proofErr w:type="gramStart"/>
            <w:r w:rsidRPr="00830A62">
              <w:rPr>
                <w:bCs/>
                <w:sz w:val="18"/>
                <w:szCs w:val="18"/>
              </w:rPr>
              <w:t>ambalajı  dışında</w:t>
            </w:r>
            <w:proofErr w:type="gramEnd"/>
            <w:r w:rsidRPr="00830A62">
              <w:rPr>
                <w:bCs/>
                <w:sz w:val="18"/>
                <w:szCs w:val="18"/>
              </w:rPr>
              <w:t xml:space="preserve"> başka ambalajlara konulması</w:t>
            </w:r>
          </w:p>
        </w:tc>
        <w:tc>
          <w:tcPr>
            <w:tcW w:w="2268" w:type="dxa"/>
            <w:vAlign w:val="center"/>
          </w:tcPr>
          <w:p w:rsidR="003A1B38" w:rsidRPr="00830A62" w:rsidRDefault="00116446">
            <w:pPr>
              <w:spacing w:line="240" w:lineRule="auto"/>
              <w:rPr>
                <w:sz w:val="18"/>
                <w:szCs w:val="18"/>
              </w:rPr>
            </w:pPr>
            <w:r w:rsidRPr="00830A62">
              <w:rPr>
                <w:sz w:val="18"/>
                <w:szCs w:val="18"/>
              </w:rPr>
              <w:t>Zehirlenmeler, Cilt tahrişleri, alerjik reaksiyonlar</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Büyük ambalajlarda gelen kimyasallar başka ambalajlara aktarıldıkları zaman mutlaka içindeki yeni kimyasalı belirten etiketler yapıştırılmalı.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6</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37</w:t>
            </w:r>
          </w:p>
        </w:tc>
        <w:tc>
          <w:tcPr>
            <w:tcW w:w="1276" w:type="dxa"/>
            <w:shd w:val="clear" w:color="auto" w:fill="auto"/>
            <w:vAlign w:val="center"/>
          </w:tcPr>
          <w:p w:rsidR="003A1B38" w:rsidRPr="00830A62" w:rsidRDefault="00116446">
            <w:pPr>
              <w:spacing w:line="240" w:lineRule="auto"/>
              <w:ind w:left="-108" w:right="-108"/>
              <w:rPr>
                <w:rFonts w:cs="Times New Roman"/>
                <w:bCs/>
                <w:sz w:val="18"/>
                <w:szCs w:val="18"/>
              </w:rPr>
            </w:pPr>
            <w:r w:rsidRPr="00830A62">
              <w:rPr>
                <w:rFonts w:cs="Times New Roman"/>
                <w:bCs/>
                <w:sz w:val="18"/>
                <w:szCs w:val="18"/>
              </w:rPr>
              <w:t>Temizlik işleri</w:t>
            </w:r>
          </w:p>
        </w:tc>
        <w:tc>
          <w:tcPr>
            <w:tcW w:w="1559" w:type="dxa"/>
            <w:shd w:val="clear" w:color="auto" w:fill="auto"/>
            <w:vAlign w:val="center"/>
          </w:tcPr>
          <w:p w:rsidR="003A1B38" w:rsidRPr="00830A62" w:rsidRDefault="00116446">
            <w:pPr>
              <w:spacing w:after="0" w:line="240" w:lineRule="auto"/>
              <w:rPr>
                <w:bCs/>
                <w:sz w:val="18"/>
                <w:szCs w:val="18"/>
              </w:rPr>
            </w:pPr>
            <w:r w:rsidRPr="00830A62">
              <w:rPr>
                <w:bCs/>
                <w:sz w:val="18"/>
                <w:szCs w:val="18"/>
              </w:rPr>
              <w:t>Kimyasalların dökülmesi</w:t>
            </w:r>
          </w:p>
        </w:tc>
        <w:tc>
          <w:tcPr>
            <w:tcW w:w="2268" w:type="dxa"/>
            <w:vAlign w:val="center"/>
          </w:tcPr>
          <w:p w:rsidR="003A1B38" w:rsidRPr="00830A62" w:rsidRDefault="00116446">
            <w:pPr>
              <w:spacing w:line="240" w:lineRule="auto"/>
              <w:rPr>
                <w:sz w:val="18"/>
                <w:szCs w:val="18"/>
              </w:rPr>
            </w:pPr>
            <w:r w:rsidRPr="00830A62">
              <w:rPr>
                <w:sz w:val="18"/>
                <w:szCs w:val="18"/>
              </w:rPr>
              <w:t>Zehirlenme, kayma-Düşme, Yangın</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12</w:t>
            </w:r>
          </w:p>
        </w:tc>
        <w:tc>
          <w:tcPr>
            <w:tcW w:w="709" w:type="dxa"/>
            <w:shd w:val="clear" w:color="auto" w:fill="FFFF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Orta</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Kimyasalların küçük çaplı dökülmeleri hemen temizlenmeli, büyük çaplı dökülmelerde özellikle klorlu çözeltilerin dökülmesi sonucu olabilecek kazalara karşı acil durum planı eğitimi almış olmalı ve MSDS formlarına ulaşılabilmelidir.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jc w:val="center"/>
              <w:rPr>
                <w:rFonts w:cs="Times New Roman"/>
                <w:sz w:val="18"/>
                <w:szCs w:val="18"/>
              </w:rPr>
            </w:pPr>
            <w:r w:rsidRPr="00830A62">
              <w:rPr>
                <w:rFonts w:cs="Times New Roman"/>
                <w:sz w:val="18"/>
                <w:szCs w:val="18"/>
              </w:rPr>
              <w:t>Asıl işveren 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318"/>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38</w:t>
            </w:r>
          </w:p>
        </w:tc>
        <w:tc>
          <w:tcPr>
            <w:tcW w:w="1276" w:type="dxa"/>
            <w:shd w:val="clear" w:color="auto" w:fill="auto"/>
            <w:vAlign w:val="center"/>
          </w:tcPr>
          <w:p w:rsidR="003A1B38" w:rsidRPr="00830A62" w:rsidRDefault="00116446">
            <w:pPr>
              <w:spacing w:line="240" w:lineRule="auto"/>
              <w:ind w:left="-108" w:right="-108"/>
              <w:rPr>
                <w:rFonts w:cs="Times New Roman"/>
                <w:bCs/>
                <w:sz w:val="18"/>
                <w:szCs w:val="18"/>
              </w:rPr>
            </w:pPr>
            <w:r w:rsidRPr="00830A62">
              <w:rPr>
                <w:rFonts w:cs="Times New Roman"/>
                <w:bCs/>
                <w:sz w:val="18"/>
                <w:szCs w:val="18"/>
              </w:rPr>
              <w:t>Acil çıkışlar</w:t>
            </w:r>
          </w:p>
        </w:tc>
        <w:tc>
          <w:tcPr>
            <w:tcW w:w="1559" w:type="dxa"/>
            <w:shd w:val="clear" w:color="auto" w:fill="auto"/>
            <w:vAlign w:val="center"/>
          </w:tcPr>
          <w:p w:rsidR="003A1B38" w:rsidRPr="00830A62" w:rsidRDefault="00116446">
            <w:pPr>
              <w:spacing w:after="0" w:line="240" w:lineRule="auto"/>
              <w:ind w:left="-108" w:right="-108"/>
              <w:rPr>
                <w:bCs/>
                <w:sz w:val="18"/>
                <w:szCs w:val="18"/>
              </w:rPr>
            </w:pPr>
            <w:r w:rsidRPr="00830A62">
              <w:rPr>
                <w:bCs/>
                <w:sz w:val="18"/>
                <w:szCs w:val="18"/>
              </w:rPr>
              <w:t xml:space="preserve">Kapının, acil çıkış kapısı olduğunu  belirten uyarı levhası </w:t>
            </w:r>
            <w:proofErr w:type="gramStart"/>
            <w:r w:rsidRPr="00830A62">
              <w:rPr>
                <w:bCs/>
                <w:sz w:val="18"/>
                <w:szCs w:val="18"/>
              </w:rPr>
              <w:t>olmaması ,tahliye</w:t>
            </w:r>
            <w:proofErr w:type="gramEnd"/>
            <w:r w:rsidRPr="00830A62">
              <w:rPr>
                <w:bCs/>
                <w:sz w:val="18"/>
                <w:szCs w:val="18"/>
              </w:rPr>
              <w:t xml:space="preserve"> zorluğu</w:t>
            </w:r>
          </w:p>
        </w:tc>
        <w:tc>
          <w:tcPr>
            <w:tcW w:w="2268" w:type="dxa"/>
            <w:vAlign w:val="center"/>
          </w:tcPr>
          <w:p w:rsidR="003A1B38" w:rsidRPr="00830A62" w:rsidRDefault="00116446">
            <w:pPr>
              <w:spacing w:line="240" w:lineRule="auto"/>
              <w:rPr>
                <w:sz w:val="18"/>
                <w:szCs w:val="18"/>
              </w:rPr>
            </w:pPr>
            <w:r w:rsidRPr="00830A62">
              <w:rPr>
                <w:sz w:val="18"/>
                <w:szCs w:val="18"/>
              </w:rPr>
              <w:t>Küçük büyük yaralanmalar,  izdiham</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beforeLines="20" w:before="48" w:afterLines="20" w:after="48" w:line="240" w:lineRule="auto"/>
              <w:rPr>
                <w:rFonts w:cs="Times New Roman"/>
                <w:sz w:val="18"/>
                <w:szCs w:val="18"/>
              </w:rPr>
            </w:pPr>
            <w:r w:rsidRPr="00830A62">
              <w:rPr>
                <w:rFonts w:cs="Times New Roman"/>
                <w:sz w:val="18"/>
                <w:szCs w:val="18"/>
              </w:rPr>
              <w:t>16</w:t>
            </w:r>
          </w:p>
        </w:tc>
        <w:tc>
          <w:tcPr>
            <w:tcW w:w="709" w:type="dxa"/>
            <w:shd w:val="clear" w:color="auto" w:fill="FF0000"/>
            <w:vAlign w:val="center"/>
          </w:tcPr>
          <w:p w:rsidR="003A1B38" w:rsidRPr="00830A62" w:rsidRDefault="00116446">
            <w:pPr>
              <w:spacing w:beforeLines="20" w:before="48" w:afterLines="20" w:after="48" w:line="240" w:lineRule="auto"/>
              <w:ind w:left="-93" w:right="-108"/>
              <w:rPr>
                <w:rFonts w:cs="Times New Roman"/>
                <w:sz w:val="18"/>
                <w:szCs w:val="18"/>
              </w:rPr>
            </w:pPr>
            <w:r w:rsidRPr="00830A62">
              <w:rPr>
                <w:rFonts w:cs="Times New Roman"/>
                <w:sz w:val="18"/>
                <w:szCs w:val="18"/>
              </w:rPr>
              <w:t>Yüksek</w:t>
            </w:r>
          </w:p>
        </w:tc>
        <w:tc>
          <w:tcPr>
            <w:tcW w:w="2835" w:type="dxa"/>
            <w:vAlign w:val="center"/>
          </w:tcPr>
          <w:p w:rsidR="003A1B38" w:rsidRPr="00830A62" w:rsidRDefault="00116446">
            <w:pPr>
              <w:spacing w:line="240" w:lineRule="auto"/>
              <w:rPr>
                <w:rFonts w:cs="Times New Roman"/>
                <w:sz w:val="18"/>
                <w:szCs w:val="18"/>
              </w:rPr>
            </w:pPr>
            <w:r w:rsidRPr="00830A62">
              <w:rPr>
                <w:rFonts w:cs="Times New Roman"/>
                <w:sz w:val="18"/>
                <w:szCs w:val="18"/>
              </w:rPr>
              <w:t xml:space="preserve">Tüm acil çıkış kapıları üzerine çalışanların ve diğer ziyaretçilerin anlayacağı dilde uyarı ve bildirim </w:t>
            </w:r>
            <w:proofErr w:type="gramStart"/>
            <w:r w:rsidRPr="00830A62">
              <w:rPr>
                <w:rFonts w:cs="Times New Roman"/>
                <w:sz w:val="18"/>
                <w:szCs w:val="18"/>
              </w:rPr>
              <w:t>levhaları  asılmalıdır</w:t>
            </w:r>
            <w:proofErr w:type="gramEnd"/>
            <w:r w:rsidRPr="00830A62">
              <w:rPr>
                <w:rFonts w:cs="Times New Roman"/>
                <w:sz w:val="18"/>
                <w:szCs w:val="18"/>
              </w:rPr>
              <w:t>.</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Alt İşveren /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6</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187"/>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39</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Bina dışında çalışma</w:t>
            </w:r>
          </w:p>
        </w:tc>
        <w:tc>
          <w:tcPr>
            <w:tcW w:w="1559" w:type="dxa"/>
            <w:shd w:val="clear" w:color="auto" w:fill="auto"/>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Otoparkta veya dışarıda yapılan temizlik esnasında </w:t>
            </w:r>
            <w:proofErr w:type="gramStart"/>
            <w:r w:rsidRPr="00830A62">
              <w:rPr>
                <w:rFonts w:cstheme="minorHAnsi"/>
                <w:sz w:val="18"/>
                <w:szCs w:val="18"/>
              </w:rPr>
              <w:t>sürücülerin  fark</w:t>
            </w:r>
            <w:proofErr w:type="gramEnd"/>
            <w:r w:rsidRPr="00830A62">
              <w:rPr>
                <w:rFonts w:cstheme="minorHAnsi"/>
                <w:sz w:val="18"/>
                <w:szCs w:val="18"/>
              </w:rPr>
              <w:t xml:space="preserve"> etmemesi</w:t>
            </w:r>
          </w:p>
        </w:tc>
        <w:tc>
          <w:tcPr>
            <w:tcW w:w="2268" w:type="dxa"/>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 xml:space="preserve">Küçük büyük </w:t>
            </w:r>
            <w:proofErr w:type="gramStart"/>
            <w:r w:rsidRPr="00830A62">
              <w:rPr>
                <w:rFonts w:cstheme="minorHAnsi"/>
                <w:sz w:val="18"/>
                <w:szCs w:val="18"/>
              </w:rPr>
              <w:t>yaralanmalar .ölümler</w:t>
            </w:r>
            <w:proofErr w:type="gramEnd"/>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5</w:t>
            </w:r>
          </w:p>
        </w:tc>
        <w:tc>
          <w:tcPr>
            <w:tcW w:w="567" w:type="dxa"/>
            <w:vAlign w:val="center"/>
          </w:tcPr>
          <w:p w:rsidR="003A1B38" w:rsidRPr="00830A62" w:rsidRDefault="00116446">
            <w:pPr>
              <w:spacing w:line="240" w:lineRule="auto"/>
              <w:ind w:left="-108"/>
              <w:rPr>
                <w:sz w:val="18"/>
                <w:szCs w:val="18"/>
              </w:rPr>
            </w:pPr>
            <w:r w:rsidRPr="00830A62">
              <w:rPr>
                <w:sz w:val="18"/>
                <w:szCs w:val="18"/>
              </w:rPr>
              <w:t>15</w:t>
            </w:r>
          </w:p>
        </w:tc>
        <w:tc>
          <w:tcPr>
            <w:tcW w:w="709" w:type="dxa"/>
            <w:shd w:val="clear" w:color="auto" w:fill="FF0000"/>
            <w:vAlign w:val="center"/>
          </w:tcPr>
          <w:p w:rsidR="003A1B38" w:rsidRPr="00830A62" w:rsidRDefault="00116446">
            <w:pPr>
              <w:spacing w:line="240" w:lineRule="auto"/>
              <w:ind w:left="-108" w:right="-108"/>
              <w:rPr>
                <w:sz w:val="18"/>
                <w:szCs w:val="18"/>
              </w:rPr>
            </w:pPr>
            <w:proofErr w:type="gramStart"/>
            <w:r w:rsidRPr="00830A62">
              <w:rPr>
                <w:sz w:val="18"/>
                <w:szCs w:val="18"/>
              </w:rPr>
              <w:t>yüksek</w:t>
            </w:r>
            <w:proofErr w:type="gramEnd"/>
          </w:p>
        </w:tc>
        <w:tc>
          <w:tcPr>
            <w:tcW w:w="2835" w:type="dxa"/>
          </w:tcPr>
          <w:p w:rsidR="003A1B38" w:rsidRPr="00830A62" w:rsidRDefault="00116446">
            <w:pPr>
              <w:spacing w:after="0" w:line="240" w:lineRule="auto"/>
              <w:ind w:left="-108"/>
              <w:rPr>
                <w:rFonts w:eastAsia="Pannonica" w:cs="Pannonica"/>
                <w:sz w:val="18"/>
                <w:szCs w:val="18"/>
              </w:rPr>
            </w:pPr>
            <w:r w:rsidRPr="00830A62">
              <w:rPr>
                <w:rFonts w:eastAsia="Pannonica" w:cs="Pannonica"/>
                <w:sz w:val="18"/>
                <w:szCs w:val="18"/>
              </w:rPr>
              <w:t xml:space="preserve">Otoparkta yapılan çalışmalarda, çalışanlara mutlaka reflektörlü, canlı renkli yelekler verilmelidir. </w:t>
            </w:r>
            <w:proofErr w:type="gramStart"/>
            <w:r w:rsidRPr="00830A62">
              <w:rPr>
                <w:rFonts w:eastAsia="Pannonica" w:cs="Pannonica"/>
                <w:sz w:val="18"/>
                <w:szCs w:val="18"/>
              </w:rPr>
              <w:t>kullanım</w:t>
            </w:r>
            <w:proofErr w:type="gramEnd"/>
            <w:r w:rsidRPr="00830A62">
              <w:rPr>
                <w:rFonts w:eastAsia="Pannonica" w:cs="Pannonica"/>
                <w:sz w:val="18"/>
                <w:szCs w:val="18"/>
              </w:rPr>
              <w:t xml:space="preserve"> takibi yapılmalıdır.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275"/>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40</w:t>
            </w:r>
          </w:p>
        </w:tc>
        <w:tc>
          <w:tcPr>
            <w:tcW w:w="1276"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Elektrikli çay makinası</w:t>
            </w:r>
          </w:p>
        </w:tc>
        <w:tc>
          <w:tcPr>
            <w:tcW w:w="1559"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Sıcak su, sıcak çay ve buhar</w:t>
            </w:r>
          </w:p>
        </w:tc>
        <w:tc>
          <w:tcPr>
            <w:tcW w:w="2268" w:type="dxa"/>
          </w:tcPr>
          <w:p w:rsidR="003A1B38" w:rsidRPr="00830A62" w:rsidRDefault="00116446">
            <w:pPr>
              <w:spacing w:after="0" w:line="240" w:lineRule="auto"/>
              <w:rPr>
                <w:rFonts w:cstheme="minorHAnsi"/>
                <w:sz w:val="18"/>
                <w:szCs w:val="18"/>
              </w:rPr>
            </w:pPr>
            <w:r w:rsidRPr="00830A62">
              <w:rPr>
                <w:rFonts w:cstheme="minorHAnsi"/>
                <w:sz w:val="18"/>
                <w:szCs w:val="18"/>
              </w:rPr>
              <w:t>Yanma haşlanma sonucu ciddi yaralanma, ortam termal şartlarının bozulmasından dolayı meslek hastalığı</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3</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4</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12</w:t>
            </w:r>
          </w:p>
        </w:tc>
        <w:tc>
          <w:tcPr>
            <w:tcW w:w="709" w:type="dxa"/>
            <w:shd w:val="clear" w:color="auto" w:fill="FFFF00"/>
            <w:vAlign w:val="center"/>
          </w:tcPr>
          <w:p w:rsidR="003A1B38" w:rsidRPr="00830A62" w:rsidRDefault="00116446">
            <w:pPr>
              <w:spacing w:after="0" w:line="240" w:lineRule="auto"/>
              <w:ind w:right="-107"/>
              <w:rPr>
                <w:rFonts w:cstheme="minorHAnsi"/>
                <w:b/>
                <w:sz w:val="18"/>
                <w:szCs w:val="18"/>
                <w:highlight w:val="yellow"/>
              </w:rPr>
            </w:pPr>
            <w:r w:rsidRPr="00830A62">
              <w:rPr>
                <w:rFonts w:cstheme="minorHAnsi"/>
                <w:b/>
                <w:sz w:val="18"/>
                <w:szCs w:val="18"/>
                <w:highlight w:val="yellow"/>
              </w:rPr>
              <w:t>Orta</w:t>
            </w:r>
          </w:p>
        </w:tc>
        <w:tc>
          <w:tcPr>
            <w:tcW w:w="2835" w:type="dxa"/>
          </w:tcPr>
          <w:p w:rsidR="003A1B38" w:rsidRPr="00830A62" w:rsidRDefault="00116446">
            <w:pPr>
              <w:spacing w:line="240" w:lineRule="auto"/>
              <w:ind w:left="-108"/>
              <w:rPr>
                <w:rFonts w:cstheme="minorHAnsi"/>
                <w:sz w:val="18"/>
                <w:szCs w:val="18"/>
              </w:rPr>
            </w:pPr>
            <w:r w:rsidRPr="00830A62">
              <w:rPr>
                <w:rFonts w:cstheme="minorHAnsi"/>
                <w:sz w:val="18"/>
                <w:szCs w:val="18"/>
              </w:rPr>
              <w:t>Çay Makinası sağlam bir zemine oturtulmalı. Buharı toplayıp tahliye edecek davlumbaz bulundurulmalı ve davlumbaz düzenli olarak temizlenmelidir.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41</w:t>
            </w:r>
          </w:p>
        </w:tc>
        <w:tc>
          <w:tcPr>
            <w:tcW w:w="1276"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Elektrikli çay makinası, bulaşık makinesi vb. gibi makineler</w:t>
            </w:r>
          </w:p>
        </w:tc>
        <w:tc>
          <w:tcPr>
            <w:tcW w:w="1559"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Elektrik aksamı</w:t>
            </w:r>
          </w:p>
        </w:tc>
        <w:tc>
          <w:tcPr>
            <w:tcW w:w="2268" w:type="dxa"/>
            <w:vAlign w:val="center"/>
          </w:tcPr>
          <w:p w:rsidR="003A1B38" w:rsidRPr="00830A62" w:rsidRDefault="00116446">
            <w:pPr>
              <w:spacing w:line="240" w:lineRule="auto"/>
              <w:rPr>
                <w:rFonts w:cstheme="minorHAnsi"/>
                <w:sz w:val="18"/>
                <w:szCs w:val="18"/>
              </w:rPr>
            </w:pPr>
            <w:r w:rsidRPr="00830A62">
              <w:rPr>
                <w:rFonts w:cstheme="minorHAnsi"/>
                <w:sz w:val="18"/>
                <w:szCs w:val="18"/>
              </w:rPr>
              <w:t>Elektrik kaçağı/kontağı dolayısıyla elektrik çarpması ve/veya yangın sonucu ciddi yaralanma, ölüm</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4</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4</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16</w:t>
            </w:r>
          </w:p>
        </w:tc>
        <w:tc>
          <w:tcPr>
            <w:tcW w:w="709" w:type="dxa"/>
            <w:shd w:val="clear" w:color="auto" w:fill="FF0000"/>
            <w:vAlign w:val="center"/>
          </w:tcPr>
          <w:p w:rsidR="003A1B38" w:rsidRPr="00830A62" w:rsidRDefault="00116446">
            <w:pPr>
              <w:spacing w:after="0" w:line="240" w:lineRule="auto"/>
              <w:ind w:right="-107"/>
              <w:rPr>
                <w:rFonts w:cstheme="minorHAnsi"/>
                <w:b/>
                <w:sz w:val="18"/>
                <w:szCs w:val="18"/>
              </w:rPr>
            </w:pPr>
            <w:proofErr w:type="gramStart"/>
            <w:r w:rsidRPr="00830A62">
              <w:rPr>
                <w:rFonts w:cstheme="minorHAnsi"/>
                <w:b/>
                <w:sz w:val="18"/>
                <w:szCs w:val="18"/>
              </w:rPr>
              <w:t>yüksek</w:t>
            </w:r>
            <w:proofErr w:type="gramEnd"/>
          </w:p>
        </w:tc>
        <w:tc>
          <w:tcPr>
            <w:tcW w:w="2835" w:type="dxa"/>
            <w:vAlign w:val="center"/>
          </w:tcPr>
          <w:p w:rsidR="003A1B38" w:rsidRPr="00830A62" w:rsidRDefault="00116446">
            <w:pPr>
              <w:spacing w:after="0" w:line="240" w:lineRule="auto"/>
              <w:ind w:left="-108"/>
              <w:rPr>
                <w:rFonts w:cstheme="minorHAnsi"/>
                <w:sz w:val="18"/>
                <w:szCs w:val="18"/>
              </w:rPr>
            </w:pPr>
            <w:r w:rsidRPr="00830A62">
              <w:rPr>
                <w:rFonts w:cstheme="minorHAnsi"/>
                <w:sz w:val="18"/>
                <w:szCs w:val="18"/>
              </w:rPr>
              <w:t xml:space="preserve">Elektrikle çalışan bulaşık makinası ve çay pişirme makinası elektrik bağlantıları sürekli kontrol edilmeli, özellikle buralarda oluşabilecek </w:t>
            </w:r>
            <w:proofErr w:type="spellStart"/>
            <w:r w:rsidRPr="00830A62">
              <w:rPr>
                <w:rFonts w:cstheme="minorHAnsi"/>
                <w:sz w:val="18"/>
                <w:szCs w:val="18"/>
              </w:rPr>
              <w:t>oksidasyonlar</w:t>
            </w:r>
            <w:proofErr w:type="spellEnd"/>
            <w:r w:rsidRPr="00830A62">
              <w:rPr>
                <w:rFonts w:cstheme="minorHAnsi"/>
                <w:sz w:val="18"/>
                <w:szCs w:val="18"/>
              </w:rPr>
              <w:t xml:space="preserve"> takip </w:t>
            </w:r>
            <w:proofErr w:type="gramStart"/>
            <w:r w:rsidRPr="00830A62">
              <w:rPr>
                <w:rFonts w:cstheme="minorHAnsi"/>
                <w:sz w:val="18"/>
                <w:szCs w:val="18"/>
              </w:rPr>
              <w:t>edilmeli .</w:t>
            </w:r>
            <w:proofErr w:type="gramEnd"/>
            <w:r w:rsidRPr="00830A62">
              <w:rPr>
                <w:rFonts w:cstheme="minorHAnsi"/>
                <w:sz w:val="18"/>
                <w:szCs w:val="18"/>
              </w:rPr>
              <w:t xml:space="preserve"> Çay pişirme makinası civarında buhardan ve/veya sudan etkilenebilecek elektrik aksamı-priz </w:t>
            </w:r>
            <w:proofErr w:type="spellStart"/>
            <w:r w:rsidRPr="00830A62">
              <w:rPr>
                <w:rFonts w:cstheme="minorHAnsi"/>
                <w:sz w:val="18"/>
                <w:szCs w:val="18"/>
              </w:rPr>
              <w:t>v.s</w:t>
            </w:r>
            <w:proofErr w:type="spellEnd"/>
            <w:r w:rsidRPr="00830A62">
              <w:rPr>
                <w:rFonts w:cstheme="minorHAnsi"/>
                <w:sz w:val="18"/>
                <w:szCs w:val="18"/>
              </w:rPr>
              <w:t xml:space="preserve"> bertaraf edilerek</w:t>
            </w:r>
          </w:p>
          <w:p w:rsidR="003A1B38" w:rsidRPr="00830A62" w:rsidRDefault="00116446">
            <w:pPr>
              <w:spacing w:line="240" w:lineRule="auto"/>
              <w:ind w:left="-108"/>
              <w:rPr>
                <w:rFonts w:cstheme="minorHAnsi"/>
                <w:sz w:val="18"/>
                <w:szCs w:val="18"/>
              </w:rPr>
            </w:pPr>
            <w:proofErr w:type="gramStart"/>
            <w:r w:rsidRPr="00830A62">
              <w:rPr>
                <w:rFonts w:cstheme="minorHAnsi"/>
                <w:sz w:val="18"/>
                <w:szCs w:val="18"/>
              </w:rPr>
              <w:t>kullanılmaması</w:t>
            </w:r>
            <w:proofErr w:type="gramEnd"/>
            <w:r w:rsidRPr="00830A62">
              <w:rPr>
                <w:rFonts w:cstheme="minorHAnsi"/>
                <w:sz w:val="18"/>
                <w:szCs w:val="18"/>
              </w:rPr>
              <w:t xml:space="preserve"> sağlanmalı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42</w:t>
            </w:r>
          </w:p>
        </w:tc>
        <w:tc>
          <w:tcPr>
            <w:tcW w:w="1276"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Elektrikli çay makinesi, bulaşık makinası vb. gibi elektrikli tüm makineler.</w:t>
            </w:r>
          </w:p>
        </w:tc>
        <w:tc>
          <w:tcPr>
            <w:tcW w:w="1559"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Elektrik aksamı</w:t>
            </w:r>
          </w:p>
        </w:tc>
        <w:tc>
          <w:tcPr>
            <w:tcW w:w="2268" w:type="dxa"/>
            <w:vAlign w:val="center"/>
          </w:tcPr>
          <w:p w:rsidR="003A1B38" w:rsidRPr="00830A62" w:rsidRDefault="00116446">
            <w:pPr>
              <w:spacing w:line="240" w:lineRule="auto"/>
              <w:rPr>
                <w:rFonts w:cstheme="minorHAnsi"/>
                <w:sz w:val="18"/>
                <w:szCs w:val="18"/>
              </w:rPr>
            </w:pPr>
            <w:r w:rsidRPr="00830A62">
              <w:rPr>
                <w:rFonts w:cstheme="minorHAnsi"/>
                <w:sz w:val="18"/>
                <w:szCs w:val="18"/>
              </w:rPr>
              <w:t>Elektrik kaçağı/kontağı dolayısıyla elektrik çarpması ve/veya yangın sonucu ciddi yaralanma, ölüm</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3</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5</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15</w:t>
            </w:r>
          </w:p>
        </w:tc>
        <w:tc>
          <w:tcPr>
            <w:tcW w:w="709" w:type="dxa"/>
            <w:shd w:val="clear" w:color="auto" w:fill="FF0000"/>
            <w:vAlign w:val="center"/>
          </w:tcPr>
          <w:p w:rsidR="003A1B38" w:rsidRPr="00830A62" w:rsidRDefault="00116446">
            <w:pPr>
              <w:spacing w:after="0" w:line="240" w:lineRule="auto"/>
              <w:ind w:left="-108" w:right="-107"/>
              <w:rPr>
                <w:rFonts w:cstheme="minorHAnsi"/>
                <w:b/>
                <w:sz w:val="18"/>
                <w:szCs w:val="18"/>
              </w:rPr>
            </w:pPr>
            <w:r w:rsidRPr="00830A62">
              <w:rPr>
                <w:rFonts w:cstheme="minorHAnsi"/>
                <w:b/>
                <w:sz w:val="18"/>
                <w:szCs w:val="18"/>
              </w:rPr>
              <w:t>Yüksek</w:t>
            </w:r>
          </w:p>
        </w:tc>
        <w:tc>
          <w:tcPr>
            <w:tcW w:w="2835" w:type="dxa"/>
            <w:vAlign w:val="center"/>
          </w:tcPr>
          <w:p w:rsidR="003A1B38" w:rsidRPr="00830A62" w:rsidRDefault="00116446">
            <w:pPr>
              <w:spacing w:line="240" w:lineRule="auto"/>
              <w:ind w:left="-108"/>
              <w:rPr>
                <w:rFonts w:cstheme="minorHAnsi"/>
                <w:sz w:val="18"/>
                <w:szCs w:val="18"/>
              </w:rPr>
            </w:pPr>
            <w:r w:rsidRPr="00830A62">
              <w:rPr>
                <w:rFonts w:cstheme="minorHAnsi"/>
                <w:sz w:val="18"/>
                <w:szCs w:val="18"/>
              </w:rPr>
              <w:t>Tüm elektrik aksamının özellikle topraklamanın periyodik olarak kontrol edilmesi sağlanmalı</w:t>
            </w:r>
          </w:p>
          <w:p w:rsidR="003A1B38" w:rsidRPr="00830A62" w:rsidRDefault="00116446">
            <w:pPr>
              <w:spacing w:line="240" w:lineRule="auto"/>
              <w:ind w:left="-108"/>
              <w:rPr>
                <w:rFonts w:cstheme="minorHAnsi"/>
                <w:sz w:val="18"/>
                <w:szCs w:val="18"/>
              </w:rPr>
            </w:pPr>
            <w:r w:rsidRPr="00830A62">
              <w:rPr>
                <w:rFonts w:cstheme="minorHAnsi"/>
                <w:sz w:val="18"/>
                <w:szCs w:val="18"/>
              </w:rPr>
              <w:t>Kaçak akım rölesinin tesis edilmesi sağlanmalı</w:t>
            </w:r>
          </w:p>
          <w:p w:rsidR="003A1B38" w:rsidRPr="00830A62" w:rsidRDefault="00116446">
            <w:pPr>
              <w:spacing w:line="240" w:lineRule="auto"/>
              <w:ind w:left="-108"/>
              <w:rPr>
                <w:rFonts w:cstheme="minorHAnsi"/>
                <w:sz w:val="18"/>
                <w:szCs w:val="18"/>
              </w:rPr>
            </w:pPr>
            <w:r w:rsidRPr="00830A62">
              <w:rPr>
                <w:rFonts w:cstheme="minorHAnsi"/>
                <w:sz w:val="18"/>
                <w:szCs w:val="18"/>
              </w:rPr>
              <w:t>Uyarı ikaz levhası asılmalıdır.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43</w:t>
            </w:r>
          </w:p>
        </w:tc>
        <w:tc>
          <w:tcPr>
            <w:tcW w:w="1276"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Çay ocağı</w:t>
            </w:r>
          </w:p>
        </w:tc>
        <w:tc>
          <w:tcPr>
            <w:tcW w:w="1559"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Isı ve nem</w:t>
            </w:r>
          </w:p>
        </w:tc>
        <w:tc>
          <w:tcPr>
            <w:tcW w:w="2268" w:type="dxa"/>
            <w:vAlign w:val="center"/>
          </w:tcPr>
          <w:p w:rsidR="003A1B38" w:rsidRPr="00830A62" w:rsidRDefault="00116446">
            <w:pPr>
              <w:spacing w:line="240" w:lineRule="auto"/>
              <w:rPr>
                <w:rFonts w:cstheme="minorHAnsi"/>
                <w:sz w:val="18"/>
                <w:szCs w:val="18"/>
              </w:rPr>
            </w:pPr>
            <w:r w:rsidRPr="00830A62">
              <w:rPr>
                <w:rFonts w:cstheme="minorHAnsi"/>
                <w:sz w:val="18"/>
                <w:szCs w:val="18"/>
              </w:rPr>
              <w:t>Biyolojik rahatsızlıklar, meslek hastalığı</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3</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4</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12</w:t>
            </w:r>
          </w:p>
        </w:tc>
        <w:tc>
          <w:tcPr>
            <w:tcW w:w="709" w:type="dxa"/>
            <w:shd w:val="clear" w:color="auto" w:fill="FFFF00"/>
            <w:vAlign w:val="center"/>
          </w:tcPr>
          <w:p w:rsidR="003A1B38" w:rsidRPr="00830A62" w:rsidRDefault="00116446">
            <w:pPr>
              <w:spacing w:after="0" w:line="240" w:lineRule="auto"/>
              <w:ind w:left="-108" w:right="-107"/>
              <w:rPr>
                <w:rFonts w:cstheme="minorHAnsi"/>
                <w:b/>
                <w:sz w:val="18"/>
                <w:szCs w:val="18"/>
              </w:rPr>
            </w:pPr>
            <w:r w:rsidRPr="00830A62">
              <w:rPr>
                <w:rFonts w:cstheme="minorHAnsi"/>
                <w:b/>
                <w:sz w:val="18"/>
                <w:szCs w:val="18"/>
              </w:rPr>
              <w:t>Orta</w:t>
            </w:r>
          </w:p>
        </w:tc>
        <w:tc>
          <w:tcPr>
            <w:tcW w:w="2835" w:type="dxa"/>
            <w:vAlign w:val="center"/>
          </w:tcPr>
          <w:p w:rsidR="003A1B38" w:rsidRPr="00830A62" w:rsidRDefault="00116446">
            <w:pPr>
              <w:spacing w:line="240" w:lineRule="auto"/>
              <w:ind w:left="-108"/>
              <w:rPr>
                <w:rFonts w:cstheme="minorHAnsi"/>
                <w:sz w:val="18"/>
                <w:szCs w:val="18"/>
              </w:rPr>
            </w:pPr>
            <w:r w:rsidRPr="00830A62">
              <w:rPr>
                <w:rFonts w:cstheme="minorHAnsi"/>
                <w:sz w:val="18"/>
                <w:szCs w:val="18"/>
              </w:rPr>
              <w:t>İşyerlerindeki ısı ve nem oranları ılımlı olmalı. Yazın sıcak kışın ise soğuk olmamalı. 15-30 derece arası sıcaklık sağlanmalı, fazla nemli olmamalıdır.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4</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961"/>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44</w:t>
            </w:r>
          </w:p>
        </w:tc>
        <w:tc>
          <w:tcPr>
            <w:tcW w:w="1276"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Tüm makineler</w:t>
            </w:r>
          </w:p>
        </w:tc>
        <w:tc>
          <w:tcPr>
            <w:tcW w:w="1559"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Kullanım –bakım ve güvenlik talimatlarının olmaması</w:t>
            </w:r>
          </w:p>
        </w:tc>
        <w:tc>
          <w:tcPr>
            <w:tcW w:w="2268" w:type="dxa"/>
            <w:vAlign w:val="center"/>
          </w:tcPr>
          <w:p w:rsidR="003A1B38" w:rsidRPr="00830A62" w:rsidRDefault="00116446">
            <w:pPr>
              <w:spacing w:line="240" w:lineRule="auto"/>
              <w:rPr>
                <w:rFonts w:cstheme="minorHAnsi"/>
                <w:sz w:val="18"/>
                <w:szCs w:val="18"/>
              </w:rPr>
            </w:pPr>
            <w:r w:rsidRPr="00830A62">
              <w:rPr>
                <w:rFonts w:cstheme="minorHAnsi"/>
                <w:sz w:val="18"/>
                <w:szCs w:val="18"/>
              </w:rPr>
              <w:t>Küçük ve büyük yaralanmalar, ölüm</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2</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5</w:t>
            </w:r>
          </w:p>
        </w:tc>
        <w:tc>
          <w:tcPr>
            <w:tcW w:w="567" w:type="dxa"/>
            <w:vAlign w:val="center"/>
          </w:tcPr>
          <w:p w:rsidR="003A1B38" w:rsidRPr="00830A62" w:rsidRDefault="00116446">
            <w:pPr>
              <w:spacing w:after="0" w:line="240" w:lineRule="auto"/>
              <w:rPr>
                <w:rFonts w:cstheme="minorHAnsi"/>
                <w:sz w:val="18"/>
                <w:szCs w:val="18"/>
              </w:rPr>
            </w:pPr>
            <w:r w:rsidRPr="00830A62">
              <w:rPr>
                <w:rFonts w:cstheme="minorHAnsi"/>
                <w:sz w:val="18"/>
                <w:szCs w:val="18"/>
              </w:rPr>
              <w:t>10</w:t>
            </w:r>
          </w:p>
        </w:tc>
        <w:tc>
          <w:tcPr>
            <w:tcW w:w="709" w:type="dxa"/>
            <w:shd w:val="clear" w:color="auto" w:fill="FFFF00"/>
            <w:vAlign w:val="center"/>
          </w:tcPr>
          <w:p w:rsidR="003A1B38" w:rsidRPr="00830A62" w:rsidRDefault="00116446">
            <w:pPr>
              <w:spacing w:after="0" w:line="240" w:lineRule="auto"/>
              <w:ind w:left="-108" w:right="-107"/>
              <w:rPr>
                <w:rFonts w:cstheme="minorHAnsi"/>
                <w:b/>
                <w:sz w:val="18"/>
                <w:szCs w:val="18"/>
              </w:rPr>
            </w:pPr>
            <w:r w:rsidRPr="00830A62">
              <w:rPr>
                <w:rFonts w:cstheme="minorHAnsi"/>
                <w:b/>
                <w:sz w:val="18"/>
                <w:szCs w:val="18"/>
              </w:rPr>
              <w:t>Orta</w:t>
            </w:r>
          </w:p>
        </w:tc>
        <w:tc>
          <w:tcPr>
            <w:tcW w:w="2835" w:type="dxa"/>
            <w:vAlign w:val="center"/>
          </w:tcPr>
          <w:p w:rsidR="003A1B38" w:rsidRPr="00830A62" w:rsidRDefault="00116446">
            <w:pPr>
              <w:spacing w:line="240" w:lineRule="auto"/>
              <w:ind w:left="-108"/>
              <w:rPr>
                <w:rFonts w:cstheme="minorHAnsi"/>
                <w:sz w:val="18"/>
                <w:szCs w:val="18"/>
              </w:rPr>
            </w:pPr>
            <w:r w:rsidRPr="00830A62">
              <w:rPr>
                <w:rFonts w:cstheme="minorHAnsi"/>
                <w:sz w:val="18"/>
                <w:szCs w:val="18"/>
              </w:rPr>
              <w:t>Tüm makinelerin üzerinde çalıştırma ve güvenlik ve bakım talimatları olmalıdır.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5</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2117"/>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45</w:t>
            </w:r>
          </w:p>
        </w:tc>
        <w:tc>
          <w:tcPr>
            <w:tcW w:w="1276" w:type="dxa"/>
            <w:shd w:val="clear" w:color="auto" w:fill="auto"/>
            <w:vAlign w:val="center"/>
          </w:tcPr>
          <w:p w:rsidR="003A1B38" w:rsidRPr="00830A62" w:rsidRDefault="00116446">
            <w:pPr>
              <w:spacing w:line="240" w:lineRule="auto"/>
              <w:rPr>
                <w:rFonts w:cstheme="minorHAnsi"/>
                <w:sz w:val="18"/>
                <w:szCs w:val="18"/>
              </w:rPr>
            </w:pPr>
            <w:proofErr w:type="gramStart"/>
            <w:r w:rsidRPr="00830A62">
              <w:rPr>
                <w:rFonts w:cstheme="minorHAnsi"/>
                <w:sz w:val="18"/>
                <w:szCs w:val="18"/>
              </w:rPr>
              <w:t>Yer  cila</w:t>
            </w:r>
            <w:proofErr w:type="gramEnd"/>
            <w:r w:rsidRPr="00830A62">
              <w:rPr>
                <w:rFonts w:cstheme="minorHAnsi"/>
                <w:sz w:val="18"/>
                <w:szCs w:val="18"/>
              </w:rPr>
              <w:t xml:space="preserve"> makinesi</w:t>
            </w:r>
          </w:p>
        </w:tc>
        <w:tc>
          <w:tcPr>
            <w:tcW w:w="1559" w:type="dxa"/>
            <w:shd w:val="clear" w:color="auto" w:fill="auto"/>
            <w:vAlign w:val="center"/>
          </w:tcPr>
          <w:p w:rsidR="003A1B38" w:rsidRPr="00830A62" w:rsidRDefault="00116446">
            <w:pPr>
              <w:spacing w:line="240" w:lineRule="auto"/>
              <w:rPr>
                <w:rFonts w:cstheme="minorHAnsi"/>
                <w:sz w:val="18"/>
                <w:szCs w:val="18"/>
              </w:rPr>
            </w:pPr>
            <w:r w:rsidRPr="00830A62">
              <w:rPr>
                <w:rFonts w:cstheme="minorHAnsi"/>
                <w:sz w:val="18"/>
                <w:szCs w:val="18"/>
              </w:rPr>
              <w:t xml:space="preserve">Yetkisiz </w:t>
            </w:r>
            <w:proofErr w:type="gramStart"/>
            <w:r w:rsidRPr="00830A62">
              <w:rPr>
                <w:rFonts w:cstheme="minorHAnsi"/>
                <w:sz w:val="18"/>
                <w:szCs w:val="18"/>
              </w:rPr>
              <w:t>çalışanların  kullanması</w:t>
            </w:r>
            <w:proofErr w:type="gramEnd"/>
            <w:r w:rsidRPr="00830A62">
              <w:rPr>
                <w:rFonts w:cstheme="minorHAnsi"/>
                <w:sz w:val="18"/>
                <w:szCs w:val="18"/>
              </w:rPr>
              <w:t>, KKD kullanılmaması</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16</w:t>
            </w:r>
          </w:p>
        </w:tc>
        <w:tc>
          <w:tcPr>
            <w:tcW w:w="709" w:type="dxa"/>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vAlign w:val="center"/>
          </w:tcPr>
          <w:p w:rsidR="003A1B38" w:rsidRPr="00830A62" w:rsidRDefault="00116446">
            <w:pPr>
              <w:spacing w:line="240" w:lineRule="auto"/>
              <w:ind w:left="-108"/>
              <w:rPr>
                <w:rFonts w:cstheme="minorHAnsi"/>
                <w:sz w:val="18"/>
                <w:szCs w:val="18"/>
              </w:rPr>
            </w:pPr>
            <w:r w:rsidRPr="00830A62">
              <w:rPr>
                <w:rFonts w:cstheme="minorHAnsi"/>
                <w:sz w:val="18"/>
                <w:szCs w:val="18"/>
              </w:rPr>
              <w:t>Kullanılması durumunda; Makineyi mutlaka yetkili çalışanlar kullanmalıdır. Yetkisiz kullanıma izin verilmemelidir. Uygun Koruyucular kullanılmalıdır.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693"/>
        </w:trPr>
        <w:tc>
          <w:tcPr>
            <w:tcW w:w="567" w:type="dxa"/>
            <w:shd w:val="clear" w:color="auto" w:fill="auto"/>
            <w:vAlign w:val="center"/>
          </w:tcPr>
          <w:p w:rsidR="003A1B38" w:rsidRPr="00830A62" w:rsidRDefault="00116446">
            <w:pPr>
              <w:spacing w:after="0" w:line="360" w:lineRule="auto"/>
              <w:rPr>
                <w:rFonts w:cs="Times New Roman"/>
                <w:b/>
                <w:sz w:val="18"/>
                <w:szCs w:val="18"/>
              </w:rPr>
            </w:pPr>
            <w:r w:rsidRPr="00830A62">
              <w:rPr>
                <w:rFonts w:cs="Times New Roman"/>
                <w:b/>
                <w:sz w:val="18"/>
                <w:szCs w:val="18"/>
              </w:rPr>
              <w:t>46</w:t>
            </w:r>
          </w:p>
        </w:tc>
        <w:tc>
          <w:tcPr>
            <w:tcW w:w="1276" w:type="dxa"/>
            <w:shd w:val="clear" w:color="auto" w:fill="auto"/>
            <w:vAlign w:val="center"/>
          </w:tcPr>
          <w:p w:rsidR="003A1B38" w:rsidRPr="00830A62" w:rsidRDefault="00116446">
            <w:pPr>
              <w:spacing w:line="36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360" w:lineRule="auto"/>
              <w:ind w:left="-108" w:right="-108"/>
              <w:rPr>
                <w:rFonts w:cstheme="minorHAnsi"/>
                <w:sz w:val="18"/>
                <w:szCs w:val="18"/>
              </w:rPr>
            </w:pPr>
            <w:r w:rsidRPr="00830A62">
              <w:rPr>
                <w:rFonts w:cstheme="minorHAnsi"/>
                <w:sz w:val="18"/>
                <w:szCs w:val="18"/>
              </w:rPr>
              <w:t>Ortada bırakılmış eşyalar kablolar Takılma ve düşme</w:t>
            </w:r>
          </w:p>
          <w:p w:rsidR="003A1B38" w:rsidRPr="00830A62" w:rsidRDefault="003A1B38">
            <w:pPr>
              <w:spacing w:after="0" w:line="360" w:lineRule="auto"/>
              <w:ind w:left="-108" w:right="-108"/>
              <w:rPr>
                <w:rFonts w:cstheme="minorHAnsi"/>
                <w:sz w:val="18"/>
                <w:szCs w:val="18"/>
              </w:rPr>
            </w:pPr>
          </w:p>
        </w:tc>
        <w:tc>
          <w:tcPr>
            <w:tcW w:w="2268" w:type="dxa"/>
            <w:vAlign w:val="center"/>
          </w:tcPr>
          <w:p w:rsidR="003A1B38" w:rsidRPr="00830A62" w:rsidRDefault="00116446">
            <w:pPr>
              <w:spacing w:line="360" w:lineRule="auto"/>
              <w:ind w:left="-108" w:right="-108"/>
              <w:rPr>
                <w:rFonts w:cstheme="minorHAnsi"/>
                <w:sz w:val="18"/>
                <w:szCs w:val="18"/>
              </w:rPr>
            </w:pPr>
            <w:r w:rsidRPr="00830A62">
              <w:rPr>
                <w:rFonts w:cstheme="minorHAnsi"/>
                <w:sz w:val="18"/>
                <w:szCs w:val="18"/>
              </w:rPr>
              <w:t>Küçük büyük yaralanmalar</w:t>
            </w:r>
          </w:p>
        </w:tc>
        <w:tc>
          <w:tcPr>
            <w:tcW w:w="567" w:type="dxa"/>
            <w:vAlign w:val="center"/>
          </w:tcPr>
          <w:p w:rsidR="003A1B38" w:rsidRPr="00830A62" w:rsidRDefault="00116446">
            <w:pPr>
              <w:spacing w:line="360" w:lineRule="auto"/>
              <w:ind w:left="-108"/>
              <w:rPr>
                <w:sz w:val="18"/>
                <w:szCs w:val="18"/>
              </w:rPr>
            </w:pPr>
            <w:r w:rsidRPr="00830A62">
              <w:rPr>
                <w:sz w:val="18"/>
                <w:szCs w:val="18"/>
              </w:rPr>
              <w:t>3</w:t>
            </w:r>
          </w:p>
        </w:tc>
        <w:tc>
          <w:tcPr>
            <w:tcW w:w="567" w:type="dxa"/>
            <w:vAlign w:val="center"/>
          </w:tcPr>
          <w:p w:rsidR="003A1B38" w:rsidRPr="00830A62" w:rsidRDefault="00116446">
            <w:pPr>
              <w:spacing w:line="360" w:lineRule="auto"/>
              <w:ind w:left="-108"/>
              <w:rPr>
                <w:sz w:val="18"/>
                <w:szCs w:val="18"/>
              </w:rPr>
            </w:pPr>
            <w:r w:rsidRPr="00830A62">
              <w:rPr>
                <w:sz w:val="18"/>
                <w:szCs w:val="18"/>
              </w:rPr>
              <w:t>4</w:t>
            </w:r>
          </w:p>
        </w:tc>
        <w:tc>
          <w:tcPr>
            <w:tcW w:w="567" w:type="dxa"/>
            <w:vAlign w:val="center"/>
          </w:tcPr>
          <w:p w:rsidR="003A1B38" w:rsidRPr="00830A62" w:rsidRDefault="00116446">
            <w:pPr>
              <w:spacing w:line="360" w:lineRule="auto"/>
              <w:ind w:left="-108"/>
              <w:rPr>
                <w:sz w:val="18"/>
                <w:szCs w:val="18"/>
              </w:rPr>
            </w:pPr>
            <w:r w:rsidRPr="00830A62">
              <w:rPr>
                <w:sz w:val="18"/>
                <w:szCs w:val="18"/>
              </w:rPr>
              <w:t>12</w:t>
            </w:r>
          </w:p>
        </w:tc>
        <w:tc>
          <w:tcPr>
            <w:tcW w:w="709" w:type="dxa"/>
            <w:shd w:val="clear" w:color="auto" w:fill="FFFF00"/>
            <w:vAlign w:val="center"/>
          </w:tcPr>
          <w:p w:rsidR="003A1B38" w:rsidRPr="00830A62" w:rsidRDefault="00116446">
            <w:pPr>
              <w:spacing w:line="360" w:lineRule="auto"/>
              <w:ind w:left="-108" w:right="-108"/>
              <w:rPr>
                <w:sz w:val="18"/>
                <w:szCs w:val="18"/>
              </w:rPr>
            </w:pPr>
            <w:proofErr w:type="gramStart"/>
            <w:r w:rsidRPr="00830A62">
              <w:rPr>
                <w:sz w:val="18"/>
                <w:szCs w:val="18"/>
              </w:rPr>
              <w:t>orta</w:t>
            </w:r>
            <w:proofErr w:type="gramEnd"/>
          </w:p>
        </w:tc>
        <w:tc>
          <w:tcPr>
            <w:tcW w:w="2835" w:type="dxa"/>
            <w:vAlign w:val="center"/>
          </w:tcPr>
          <w:p w:rsidR="003A1B38" w:rsidRPr="00830A62" w:rsidRDefault="00116446">
            <w:pPr>
              <w:spacing w:line="360" w:lineRule="auto"/>
              <w:ind w:left="-108"/>
              <w:rPr>
                <w:rFonts w:cstheme="minorHAnsi"/>
                <w:sz w:val="18"/>
                <w:szCs w:val="18"/>
              </w:rPr>
            </w:pPr>
            <w:r w:rsidRPr="00830A62">
              <w:rPr>
                <w:rFonts w:cstheme="minorHAnsi"/>
                <w:sz w:val="18"/>
                <w:szCs w:val="18"/>
              </w:rPr>
              <w:t>Çalışma alanları takılmaya neden olabilecek malzemelerden temiz tutulmalıdır.</w:t>
            </w:r>
          </w:p>
          <w:p w:rsidR="003A1B38" w:rsidRPr="00830A62" w:rsidRDefault="003A1B38">
            <w:pPr>
              <w:spacing w:line="360" w:lineRule="auto"/>
              <w:ind w:left="-108"/>
              <w:rPr>
                <w:rFonts w:cstheme="minorHAnsi"/>
                <w:sz w:val="18"/>
                <w:szCs w:val="18"/>
              </w:rPr>
            </w:pPr>
          </w:p>
        </w:tc>
        <w:tc>
          <w:tcPr>
            <w:tcW w:w="992" w:type="dxa"/>
            <w:vAlign w:val="center"/>
          </w:tcPr>
          <w:p w:rsidR="003A1B38" w:rsidRPr="00830A62" w:rsidRDefault="00116446">
            <w:pPr>
              <w:spacing w:after="0" w:line="36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36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36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36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360" w:lineRule="auto"/>
              <w:ind w:left="113" w:right="-108"/>
              <w:rPr>
                <w:rFonts w:cs="Times New Roman"/>
                <w:sz w:val="18"/>
                <w:szCs w:val="18"/>
              </w:rPr>
            </w:pPr>
            <w:r w:rsidRPr="00830A62">
              <w:rPr>
                <w:rFonts w:cs="Times New Roman"/>
                <w:sz w:val="18"/>
                <w:szCs w:val="18"/>
              </w:rPr>
              <w:t>2</w:t>
            </w:r>
          </w:p>
        </w:tc>
        <w:tc>
          <w:tcPr>
            <w:tcW w:w="851" w:type="dxa"/>
            <w:shd w:val="clear" w:color="auto" w:fill="00B050"/>
            <w:vAlign w:val="center"/>
          </w:tcPr>
          <w:p w:rsidR="003A1B38" w:rsidRPr="00830A62" w:rsidRDefault="003A1B38">
            <w:pPr>
              <w:spacing w:after="0" w:line="360" w:lineRule="auto"/>
              <w:ind w:left="-107" w:right="-139"/>
              <w:rPr>
                <w:rFonts w:cs="Times New Roman"/>
                <w:b/>
                <w:sz w:val="18"/>
                <w:szCs w:val="18"/>
              </w:rPr>
            </w:pPr>
          </w:p>
          <w:p w:rsidR="003A1B38" w:rsidRPr="00830A62" w:rsidRDefault="00116446">
            <w:pPr>
              <w:spacing w:after="0" w:line="36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360" w:lineRule="auto"/>
              <w:ind w:right="-139"/>
              <w:rPr>
                <w:rFonts w:cs="Times New Roman"/>
                <w:b/>
                <w:sz w:val="18"/>
                <w:szCs w:val="18"/>
              </w:rPr>
            </w:pPr>
          </w:p>
        </w:tc>
      </w:tr>
      <w:tr w:rsidR="003A1B38" w:rsidRPr="00830A62">
        <w:trPr>
          <w:trHeight w:val="1173"/>
        </w:trPr>
        <w:tc>
          <w:tcPr>
            <w:tcW w:w="567" w:type="dxa"/>
            <w:shd w:val="clear" w:color="auto" w:fill="auto"/>
            <w:vAlign w:val="center"/>
          </w:tcPr>
          <w:p w:rsidR="003A1B38" w:rsidRPr="00830A62" w:rsidRDefault="00116446">
            <w:pPr>
              <w:spacing w:after="0" w:line="360" w:lineRule="auto"/>
              <w:rPr>
                <w:rFonts w:cs="Times New Roman"/>
                <w:b/>
                <w:sz w:val="18"/>
                <w:szCs w:val="18"/>
              </w:rPr>
            </w:pPr>
            <w:r w:rsidRPr="00830A62">
              <w:rPr>
                <w:rFonts w:cs="Times New Roman"/>
                <w:b/>
                <w:sz w:val="18"/>
                <w:szCs w:val="18"/>
              </w:rPr>
              <w:t>47</w:t>
            </w:r>
          </w:p>
        </w:tc>
        <w:tc>
          <w:tcPr>
            <w:tcW w:w="1276" w:type="dxa"/>
            <w:shd w:val="clear" w:color="auto" w:fill="auto"/>
            <w:vAlign w:val="center"/>
          </w:tcPr>
          <w:p w:rsidR="003A1B38" w:rsidRPr="00830A62" w:rsidRDefault="00116446">
            <w:pPr>
              <w:spacing w:line="36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360" w:lineRule="auto"/>
              <w:ind w:left="-108" w:right="-108"/>
              <w:rPr>
                <w:rFonts w:cstheme="minorHAnsi"/>
                <w:sz w:val="18"/>
                <w:szCs w:val="18"/>
              </w:rPr>
            </w:pPr>
            <w:r w:rsidRPr="00830A62">
              <w:rPr>
                <w:rFonts w:cstheme="minorHAnsi"/>
                <w:sz w:val="18"/>
                <w:szCs w:val="18"/>
              </w:rPr>
              <w:t>Ortada bırakılmış eşyalar kablolar Takılma ve düşme</w:t>
            </w:r>
          </w:p>
          <w:p w:rsidR="003A1B38" w:rsidRPr="00830A62" w:rsidRDefault="003A1B38">
            <w:pPr>
              <w:spacing w:after="0" w:line="360" w:lineRule="auto"/>
              <w:ind w:left="-108" w:right="-108"/>
              <w:rPr>
                <w:rFonts w:cstheme="minorHAnsi"/>
                <w:sz w:val="18"/>
                <w:szCs w:val="18"/>
              </w:rPr>
            </w:pPr>
          </w:p>
        </w:tc>
        <w:tc>
          <w:tcPr>
            <w:tcW w:w="2268" w:type="dxa"/>
            <w:vAlign w:val="center"/>
          </w:tcPr>
          <w:p w:rsidR="003A1B38" w:rsidRPr="00830A62" w:rsidRDefault="00116446">
            <w:pPr>
              <w:spacing w:line="360" w:lineRule="auto"/>
              <w:ind w:left="-108" w:right="-108"/>
              <w:rPr>
                <w:rFonts w:cstheme="minorHAnsi"/>
                <w:sz w:val="18"/>
                <w:szCs w:val="18"/>
              </w:rPr>
            </w:pPr>
            <w:r w:rsidRPr="00830A62">
              <w:rPr>
                <w:rFonts w:cstheme="minorHAnsi"/>
                <w:sz w:val="18"/>
                <w:szCs w:val="18"/>
              </w:rPr>
              <w:t>Küçük büyük yaralanmalar</w:t>
            </w:r>
          </w:p>
        </w:tc>
        <w:tc>
          <w:tcPr>
            <w:tcW w:w="567" w:type="dxa"/>
            <w:vAlign w:val="center"/>
          </w:tcPr>
          <w:p w:rsidR="003A1B38" w:rsidRPr="00830A62" w:rsidRDefault="00116446">
            <w:pPr>
              <w:spacing w:line="360" w:lineRule="auto"/>
              <w:ind w:left="-108"/>
              <w:rPr>
                <w:sz w:val="18"/>
                <w:szCs w:val="18"/>
              </w:rPr>
            </w:pPr>
            <w:r w:rsidRPr="00830A62">
              <w:rPr>
                <w:sz w:val="18"/>
                <w:szCs w:val="18"/>
              </w:rPr>
              <w:t>3</w:t>
            </w:r>
          </w:p>
        </w:tc>
        <w:tc>
          <w:tcPr>
            <w:tcW w:w="567" w:type="dxa"/>
            <w:vAlign w:val="center"/>
          </w:tcPr>
          <w:p w:rsidR="003A1B38" w:rsidRPr="00830A62" w:rsidRDefault="00116446">
            <w:pPr>
              <w:spacing w:line="360" w:lineRule="auto"/>
              <w:ind w:left="-108"/>
              <w:rPr>
                <w:sz w:val="18"/>
                <w:szCs w:val="18"/>
              </w:rPr>
            </w:pPr>
            <w:r w:rsidRPr="00830A62">
              <w:rPr>
                <w:sz w:val="18"/>
                <w:szCs w:val="18"/>
              </w:rPr>
              <w:t>4</w:t>
            </w:r>
          </w:p>
        </w:tc>
        <w:tc>
          <w:tcPr>
            <w:tcW w:w="567" w:type="dxa"/>
            <w:vAlign w:val="center"/>
          </w:tcPr>
          <w:p w:rsidR="003A1B38" w:rsidRPr="00830A62" w:rsidRDefault="00116446">
            <w:pPr>
              <w:spacing w:line="360" w:lineRule="auto"/>
              <w:ind w:left="-108"/>
              <w:rPr>
                <w:sz w:val="18"/>
                <w:szCs w:val="18"/>
              </w:rPr>
            </w:pPr>
            <w:r w:rsidRPr="00830A62">
              <w:rPr>
                <w:sz w:val="18"/>
                <w:szCs w:val="18"/>
              </w:rPr>
              <w:t>12</w:t>
            </w:r>
          </w:p>
        </w:tc>
        <w:tc>
          <w:tcPr>
            <w:tcW w:w="709" w:type="dxa"/>
            <w:shd w:val="clear" w:color="auto" w:fill="FFFF00"/>
            <w:vAlign w:val="center"/>
          </w:tcPr>
          <w:p w:rsidR="003A1B38" w:rsidRPr="00830A62" w:rsidRDefault="00116446">
            <w:pPr>
              <w:spacing w:line="360" w:lineRule="auto"/>
              <w:ind w:left="-108" w:right="-108"/>
              <w:rPr>
                <w:sz w:val="18"/>
                <w:szCs w:val="18"/>
              </w:rPr>
            </w:pPr>
            <w:proofErr w:type="gramStart"/>
            <w:r w:rsidRPr="00830A62">
              <w:rPr>
                <w:sz w:val="18"/>
                <w:szCs w:val="18"/>
              </w:rPr>
              <w:t>orta</w:t>
            </w:r>
            <w:proofErr w:type="gramEnd"/>
          </w:p>
        </w:tc>
        <w:tc>
          <w:tcPr>
            <w:tcW w:w="2835" w:type="dxa"/>
            <w:vAlign w:val="center"/>
          </w:tcPr>
          <w:p w:rsidR="003A1B38" w:rsidRPr="00830A62" w:rsidRDefault="00116446">
            <w:pPr>
              <w:spacing w:line="360" w:lineRule="auto"/>
              <w:ind w:left="-108"/>
              <w:rPr>
                <w:rFonts w:cstheme="minorHAnsi"/>
                <w:sz w:val="18"/>
                <w:szCs w:val="18"/>
              </w:rPr>
            </w:pPr>
            <w:r w:rsidRPr="00830A62">
              <w:rPr>
                <w:rFonts w:cstheme="minorHAnsi"/>
                <w:sz w:val="18"/>
                <w:szCs w:val="18"/>
              </w:rPr>
              <w:t>Çalışma alanında görülebilecek; uzatma elektrik kabloları, zarar görmüş zemin kaplamaları, yetersiz-zarar görmüş ışıklandırmalar onarılmalıdır.</w:t>
            </w:r>
          </w:p>
          <w:p w:rsidR="003A1B38" w:rsidRPr="00830A62" w:rsidRDefault="003A1B38">
            <w:pPr>
              <w:spacing w:line="360" w:lineRule="auto"/>
              <w:ind w:left="-108"/>
              <w:rPr>
                <w:rFonts w:cstheme="minorHAnsi"/>
                <w:sz w:val="18"/>
                <w:szCs w:val="18"/>
              </w:rPr>
            </w:pPr>
          </w:p>
        </w:tc>
        <w:tc>
          <w:tcPr>
            <w:tcW w:w="992" w:type="dxa"/>
            <w:vAlign w:val="center"/>
          </w:tcPr>
          <w:p w:rsidR="003A1B38" w:rsidRPr="00830A62" w:rsidRDefault="00116446">
            <w:pPr>
              <w:spacing w:after="0" w:line="36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36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36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36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360" w:lineRule="auto"/>
              <w:ind w:left="113" w:right="-108"/>
              <w:rPr>
                <w:rFonts w:cs="Times New Roman"/>
                <w:sz w:val="18"/>
                <w:szCs w:val="18"/>
              </w:rPr>
            </w:pPr>
            <w:r w:rsidRPr="00830A62">
              <w:rPr>
                <w:rFonts w:cs="Times New Roman"/>
                <w:sz w:val="18"/>
                <w:szCs w:val="18"/>
              </w:rPr>
              <w:t>2</w:t>
            </w:r>
          </w:p>
        </w:tc>
        <w:tc>
          <w:tcPr>
            <w:tcW w:w="851" w:type="dxa"/>
            <w:shd w:val="clear" w:color="auto" w:fill="00B050"/>
            <w:vAlign w:val="center"/>
          </w:tcPr>
          <w:p w:rsidR="003A1B38" w:rsidRPr="00830A62" w:rsidRDefault="003A1B38">
            <w:pPr>
              <w:spacing w:after="0" w:line="360" w:lineRule="auto"/>
              <w:ind w:left="-107" w:right="-139"/>
              <w:rPr>
                <w:rFonts w:cs="Times New Roman"/>
                <w:b/>
                <w:sz w:val="18"/>
                <w:szCs w:val="18"/>
              </w:rPr>
            </w:pPr>
          </w:p>
          <w:p w:rsidR="003A1B38" w:rsidRPr="00830A62" w:rsidRDefault="00116446">
            <w:pPr>
              <w:spacing w:after="0" w:line="36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36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48</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 Elektrikli Aletler /</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Zarar görmüş ya da uygun olmayan elektrikli her türlü aletin kullanılması</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 elektrik şokları, yanıklar</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16</w:t>
            </w:r>
          </w:p>
        </w:tc>
        <w:tc>
          <w:tcPr>
            <w:tcW w:w="709" w:type="dxa"/>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vAlign w:val="center"/>
          </w:tcPr>
          <w:p w:rsidR="003A1B38" w:rsidRPr="00830A62" w:rsidRDefault="00116446">
            <w:pPr>
              <w:spacing w:after="0" w:line="240" w:lineRule="auto"/>
              <w:ind w:left="-108"/>
              <w:rPr>
                <w:rFonts w:cstheme="minorHAnsi"/>
                <w:sz w:val="18"/>
                <w:szCs w:val="18"/>
              </w:rPr>
            </w:pPr>
            <w:r w:rsidRPr="00830A62">
              <w:rPr>
                <w:rFonts w:cstheme="minorHAnsi"/>
                <w:sz w:val="18"/>
                <w:szCs w:val="18"/>
              </w:rPr>
              <w:t>Kullanılan her türlü elektrikli el aletinin, spor aletinin yetkin bir elektrikçi tarafından test edilerek, uygun olmayan aksaklıkların tespit edilmesi, düzeltilmesi, bunların kayıt altına alınması ve denetleme etiketi ile işaretlenmelidir.</w:t>
            </w:r>
          </w:p>
          <w:p w:rsidR="003A1B38" w:rsidRPr="00830A62" w:rsidRDefault="00116446">
            <w:pPr>
              <w:spacing w:after="0" w:line="240" w:lineRule="auto"/>
              <w:ind w:left="-108"/>
              <w:rPr>
                <w:rFonts w:cstheme="minorHAnsi"/>
                <w:sz w:val="18"/>
                <w:szCs w:val="18"/>
              </w:rPr>
            </w:pPr>
            <w:r w:rsidRPr="00830A62">
              <w:rPr>
                <w:rFonts w:cstheme="minorHAnsi"/>
                <w:sz w:val="18"/>
                <w:szCs w:val="18"/>
              </w:rPr>
              <w:t xml:space="preserve">Çalışanların dışarından kendisine ait elektrikli el aleti getirmemesi konusunda bilgilendirilmesi gereklidir, test bakım etiketlenme </w:t>
            </w:r>
            <w:proofErr w:type="gramStart"/>
            <w:r w:rsidRPr="00830A62">
              <w:rPr>
                <w:rFonts w:cstheme="minorHAnsi"/>
                <w:sz w:val="18"/>
                <w:szCs w:val="18"/>
              </w:rPr>
              <w:t>prosedürü</w:t>
            </w:r>
            <w:proofErr w:type="gramEnd"/>
            <w:r w:rsidRPr="00830A62">
              <w:rPr>
                <w:rFonts w:cstheme="minorHAnsi"/>
                <w:sz w:val="18"/>
                <w:szCs w:val="18"/>
              </w:rPr>
              <w:t xml:space="preserve"> dışında kalan bu ekipmanlar risk yaratmaktadır.</w:t>
            </w:r>
          </w:p>
          <w:p w:rsidR="003A1B38" w:rsidRPr="00830A62" w:rsidRDefault="003A1B38">
            <w:pPr>
              <w:spacing w:after="0" w:line="240" w:lineRule="auto"/>
              <w:ind w:left="-108"/>
              <w:rPr>
                <w:rFonts w:cstheme="minorHAnsi"/>
                <w:sz w:val="18"/>
                <w:szCs w:val="18"/>
              </w:rPr>
            </w:pPr>
          </w:p>
          <w:p w:rsidR="003A1B38" w:rsidRPr="00830A62" w:rsidRDefault="003A1B38">
            <w:pPr>
              <w:spacing w:after="0" w:line="240" w:lineRule="auto"/>
              <w:ind w:left="-108"/>
              <w:rPr>
                <w:rFonts w:cstheme="minorHAnsi"/>
                <w:sz w:val="18"/>
                <w:szCs w:val="18"/>
              </w:rPr>
            </w:pPr>
          </w:p>
          <w:p w:rsidR="003A1B38" w:rsidRPr="00830A62" w:rsidRDefault="003A1B38">
            <w:pPr>
              <w:spacing w:after="0" w:line="240" w:lineRule="auto"/>
              <w:ind w:left="-108"/>
              <w:rPr>
                <w:rFonts w:cstheme="minorHAnsi"/>
                <w:sz w:val="18"/>
                <w:szCs w:val="18"/>
              </w:rPr>
            </w:pPr>
          </w:p>
          <w:p w:rsidR="003A1B38" w:rsidRPr="00830A62" w:rsidRDefault="003A1B38">
            <w:pPr>
              <w:spacing w:after="0" w:line="240" w:lineRule="auto"/>
              <w:ind w:left="-108"/>
              <w:rPr>
                <w:rFonts w:cstheme="minorHAnsi"/>
                <w:sz w:val="18"/>
                <w:szCs w:val="18"/>
              </w:rPr>
            </w:pPr>
          </w:p>
          <w:p w:rsidR="003A1B38" w:rsidRPr="00830A62" w:rsidRDefault="003A1B38">
            <w:pPr>
              <w:spacing w:after="0" w:line="240" w:lineRule="auto"/>
              <w:ind w:left="-108"/>
              <w:rPr>
                <w:rFonts w:cstheme="minorHAnsi"/>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2</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49</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 Elektrikli Aletler /</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Zarar görmüş ya da uygun olmayan elektrikli her türlü aletin kullanılması</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 elektrik şokları, yanıklar</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16</w:t>
            </w:r>
          </w:p>
        </w:tc>
        <w:tc>
          <w:tcPr>
            <w:tcW w:w="709" w:type="dxa"/>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Yeterli miktarda priz sağlanarak elektrik uzatma kablosuna olan ihtiyaç minimuma indirgenmelidir,</w:t>
            </w:r>
          </w:p>
          <w:p w:rsidR="003A1B38" w:rsidRPr="00830A62" w:rsidRDefault="00116446">
            <w:pPr>
              <w:spacing w:after="0" w:line="240" w:lineRule="auto"/>
              <w:ind w:left="-108"/>
              <w:rPr>
                <w:rFonts w:cstheme="minorHAnsi"/>
                <w:sz w:val="18"/>
                <w:szCs w:val="18"/>
              </w:rPr>
            </w:pPr>
            <w:r w:rsidRPr="00830A62">
              <w:rPr>
                <w:rFonts w:cstheme="minorHAnsi"/>
                <w:sz w:val="18"/>
                <w:szCs w:val="18"/>
              </w:rPr>
              <w:t>Kablo ve fiş bağlantıları kullanıcı tarafından göz ile kontrol edilmelidir,</w:t>
            </w:r>
          </w:p>
          <w:p w:rsidR="003A1B38" w:rsidRPr="00830A62" w:rsidRDefault="00116446">
            <w:pPr>
              <w:spacing w:after="0" w:line="240" w:lineRule="auto"/>
              <w:ind w:left="-108"/>
              <w:rPr>
                <w:rFonts w:cstheme="minorHAnsi"/>
                <w:sz w:val="18"/>
                <w:szCs w:val="18"/>
              </w:rPr>
            </w:pPr>
            <w:r w:rsidRPr="00830A62">
              <w:rPr>
                <w:rFonts w:cstheme="minorHAnsi"/>
                <w:sz w:val="18"/>
                <w:szCs w:val="18"/>
              </w:rPr>
              <w:t xml:space="preserve">Herhangi biçimde zarar gören elektrikli </w:t>
            </w:r>
            <w:proofErr w:type="gramStart"/>
            <w:r w:rsidRPr="00830A62">
              <w:rPr>
                <w:rFonts w:cstheme="minorHAnsi"/>
                <w:sz w:val="18"/>
                <w:szCs w:val="18"/>
              </w:rPr>
              <w:t>ekipman</w:t>
            </w:r>
            <w:proofErr w:type="gramEnd"/>
            <w:r w:rsidRPr="00830A62">
              <w:rPr>
                <w:rFonts w:cstheme="minorHAnsi"/>
                <w:sz w:val="18"/>
                <w:szCs w:val="18"/>
              </w:rPr>
              <w:t xml:space="preserve"> derhal İSG birimine yada idari ofise rapor edilmeli, tamir edilene kadar kullanılamaz etiketi ile işaretlenerek servise gönderilmelidir,</w:t>
            </w:r>
          </w:p>
          <w:p w:rsidR="003A1B38" w:rsidRPr="00830A62" w:rsidRDefault="00116446">
            <w:pPr>
              <w:spacing w:after="0" w:line="240" w:lineRule="auto"/>
              <w:ind w:left="-108"/>
              <w:rPr>
                <w:rFonts w:cstheme="minorHAnsi"/>
                <w:sz w:val="18"/>
                <w:szCs w:val="18"/>
              </w:rPr>
            </w:pPr>
            <w:r w:rsidRPr="00830A62">
              <w:rPr>
                <w:rFonts w:cstheme="minorHAnsi"/>
                <w:sz w:val="18"/>
                <w:szCs w:val="18"/>
              </w:rPr>
              <w:t xml:space="preserve">Tüm elektrikli el aletleri kullanıcı el </w:t>
            </w:r>
            <w:r w:rsidRPr="00830A62">
              <w:rPr>
                <w:rFonts w:cstheme="minorHAnsi"/>
                <w:sz w:val="18"/>
                <w:szCs w:val="18"/>
              </w:rPr>
              <w:lastRenderedPageBreak/>
              <w:t>kitabına uygun şekli ile kullanılmalıdır.</w:t>
            </w:r>
          </w:p>
          <w:p w:rsidR="003A1B38" w:rsidRPr="00830A62" w:rsidRDefault="00116446">
            <w:pPr>
              <w:spacing w:after="0" w:line="240" w:lineRule="auto"/>
              <w:ind w:left="-108"/>
              <w:rPr>
                <w:rFonts w:cstheme="minorHAnsi"/>
                <w:sz w:val="18"/>
                <w:szCs w:val="18"/>
              </w:rPr>
            </w:pPr>
            <w:r w:rsidRPr="00830A62">
              <w:rPr>
                <w:rFonts w:cstheme="minorHAnsi"/>
                <w:sz w:val="18"/>
                <w:szCs w:val="18"/>
              </w:rPr>
              <w:t>Şirket tarafından temin edilmeyen her türlü elektrikli su ısıtıcısı ve ısınma aparatı kullanımı yasaklanmalı,</w:t>
            </w:r>
          </w:p>
          <w:p w:rsidR="003A1B38" w:rsidRPr="00830A62" w:rsidRDefault="00116446">
            <w:pPr>
              <w:spacing w:after="0" w:line="240" w:lineRule="auto"/>
              <w:ind w:left="-108"/>
              <w:rPr>
                <w:rFonts w:cstheme="minorHAnsi"/>
                <w:sz w:val="18"/>
                <w:szCs w:val="18"/>
              </w:rPr>
            </w:pPr>
            <w:r w:rsidRPr="00830A62">
              <w:rPr>
                <w:rFonts w:cstheme="minorHAnsi"/>
                <w:sz w:val="18"/>
                <w:szCs w:val="18"/>
              </w:rPr>
              <w:t>Şirket tarafından temin edilen su ısıtıcılar, taşan suyun elektrik aksamı ve kablo bağlantıları ile temas etmeyeceği biçimde konumlandırılmalıdırlar,</w:t>
            </w:r>
          </w:p>
          <w:p w:rsidR="003A1B38" w:rsidRPr="00830A62" w:rsidRDefault="00116446">
            <w:pPr>
              <w:spacing w:after="0" w:line="240" w:lineRule="auto"/>
              <w:ind w:left="-108"/>
              <w:rPr>
                <w:rFonts w:cstheme="minorHAnsi"/>
                <w:sz w:val="18"/>
                <w:szCs w:val="18"/>
              </w:rPr>
            </w:pPr>
            <w:r w:rsidRPr="00830A62">
              <w:rPr>
                <w:rFonts w:cstheme="minorHAnsi"/>
                <w:sz w:val="18"/>
                <w:szCs w:val="18"/>
              </w:rPr>
              <w:t>Dökülen her türlü sıvı en kısa zamanda temizlenerek risk ortadan kaldırılmalıdır.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lastRenderedPageBreak/>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2</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50</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Ekranlı  araçlarla</w:t>
            </w:r>
            <w:proofErr w:type="gramEnd"/>
            <w:r w:rsidRPr="00830A62">
              <w:rPr>
                <w:rFonts w:cstheme="minorHAnsi"/>
                <w:sz w:val="18"/>
                <w:szCs w:val="18"/>
              </w:rPr>
              <w:t xml:space="preserve"> çalışmalarda  ergonomik uyumsuzluklar</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Kas iskelet sistemi rahatsızlıkları</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12</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Belirli aralıklar ile dinlenme molası verilerek yürümeye çıkılmalı fiziksel hareket temin edilmelidir,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Ekranlı araç kullanıcısı belirli aralıklar ile göz kontrolü yaptırması konusunda bilgilendirilmelidir.</w:t>
            </w:r>
          </w:p>
          <w:p w:rsidR="003A1B38" w:rsidRPr="00830A62" w:rsidRDefault="003A1B38">
            <w:pPr>
              <w:spacing w:after="0" w:line="240" w:lineRule="auto"/>
              <w:ind w:left="-108" w:right="-108"/>
              <w:rPr>
                <w:rFonts w:cstheme="minorHAnsi"/>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Periyodik olarak</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2</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51</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Ağır - İri Malzemelerin El İle Kaldırılması /</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Kas iskelet sistemi rahatsızlıkları</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12</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Sakatlanma riski taşıyan her türlü malzeme tespit edilerek ağırlıklarına göre sınıflandırılması,</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Risk altındaki personeli grubu belirlenerek doğru el ile kaldırma teknikleri konusunda bilgilendirilmelidir,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Çekme arabası temin edilerek </w:t>
            </w:r>
            <w:proofErr w:type="gramStart"/>
            <w:r w:rsidRPr="00830A62">
              <w:rPr>
                <w:rFonts w:cstheme="minorHAnsi"/>
                <w:sz w:val="18"/>
                <w:szCs w:val="18"/>
              </w:rPr>
              <w:t>kağıt</w:t>
            </w:r>
            <w:proofErr w:type="gramEnd"/>
            <w:r w:rsidRPr="00830A62">
              <w:rPr>
                <w:rFonts w:cstheme="minorHAnsi"/>
                <w:sz w:val="18"/>
                <w:szCs w:val="18"/>
              </w:rPr>
              <w:t xml:space="preserve"> yığınları gibi malzemelerin taşınması </w:t>
            </w:r>
            <w:r w:rsidRPr="00830A62">
              <w:rPr>
                <w:rFonts w:cstheme="minorHAnsi"/>
                <w:sz w:val="18"/>
                <w:szCs w:val="18"/>
              </w:rPr>
              <w:lastRenderedPageBreak/>
              <w:t>için kullanılmalıdır,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Yüksek raflar sadece hafif malzemeler için tercih edilmelidir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Belirtilen yük ile çalışan risk grubu personel belirlenmeli ve gerekli eğitimler tatbik edilmelidir</w:t>
            </w:r>
          </w:p>
          <w:p w:rsidR="003A1B38" w:rsidRPr="00830A62" w:rsidRDefault="003A1B38">
            <w:pPr>
              <w:spacing w:after="0" w:line="240" w:lineRule="auto"/>
              <w:ind w:left="-108" w:right="-108"/>
              <w:rPr>
                <w:rFonts w:cstheme="minorHAnsi"/>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lastRenderedPageBreak/>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2</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52</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Rafların ve dolapların üst katlarına ulaşmak için Yüksekte yapılan çalışmalar</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4</w:t>
            </w:r>
          </w:p>
        </w:tc>
        <w:tc>
          <w:tcPr>
            <w:tcW w:w="567" w:type="dxa"/>
            <w:vAlign w:val="center"/>
          </w:tcPr>
          <w:p w:rsidR="003A1B38" w:rsidRPr="00830A62" w:rsidRDefault="00116446">
            <w:pPr>
              <w:spacing w:line="240" w:lineRule="auto"/>
              <w:ind w:left="-108"/>
              <w:rPr>
                <w:sz w:val="18"/>
                <w:szCs w:val="18"/>
              </w:rPr>
            </w:pPr>
            <w:r w:rsidRPr="00830A62">
              <w:rPr>
                <w:sz w:val="18"/>
                <w:szCs w:val="18"/>
              </w:rPr>
              <w:t>12</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Sandalye, sıra ve masalar yükseğe erişim maksadı ile kullanılmamalı, amaca uygun merdiven temin edilmelidir,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Merdiven kullanıldığında ayakları sabitlenmeli.  Kayarak açılması engellenmelidir.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53</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Tehlikeli Maddelerin kullanımı</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Genel çalışma ortamında uçucu, çözücü madde kullanımı var ise kullanıcılar malzeme güvenlik bilgi formunda belirtilen koşullara uygun olarak hareket etmeliler.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54</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Dosyalama raflarının</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Kabinlerinin devrilmeleri</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Her türlü dosyalama kabini teraziye getirilerek konuşlandırılmalıdır,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Yıkılması, devrilmesi durumunda kaçış yollarını engellemeyecek biçimde odaya yerleştirilmiş olmalıdır.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Deprem anında yıkılmasının önlenmesi için duvar bağlantıları temin edilerek sabitlenmelidir.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Dosya kabinleri her bir kabin benzer seviyede aşağıdan yukarıya doğru doldurulmalı, </w:t>
            </w:r>
            <w:proofErr w:type="spellStart"/>
            <w:r w:rsidRPr="00830A62">
              <w:rPr>
                <w:rFonts w:cstheme="minorHAnsi"/>
                <w:sz w:val="18"/>
                <w:szCs w:val="18"/>
              </w:rPr>
              <w:t>stabilitesi</w:t>
            </w:r>
            <w:proofErr w:type="spellEnd"/>
            <w:r w:rsidRPr="00830A62">
              <w:rPr>
                <w:rFonts w:cstheme="minorHAnsi"/>
                <w:sz w:val="18"/>
                <w:szCs w:val="18"/>
              </w:rPr>
              <w:t xml:space="preserve"> sağlanmalıdır.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55</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 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Dosyalama raflarının</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Kabinlerinin devrilmeleri</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Birden fazla çekmecenin açıldığı tipteki dosyalama kabinleri riski ifade eden uyarıcı etiketler ile kullanıcıyı uyarmak amacı ile işaretlenmiş olmalıdır.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Çekmeceler kullanımın ardından kapalı hale getirilmeli ve kapalı muhafaza edilmelidir.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56</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Fazla Mesai / Yalnız Çalışan</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Personel</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Olası acil durumlara müdahale edememe, sonucu Küçük büyük yaralanmalar</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Fazla mesai / yalnız çalışan</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personelden</w:t>
            </w:r>
            <w:proofErr w:type="gramEnd"/>
            <w:r w:rsidRPr="00830A62">
              <w:rPr>
                <w:rFonts w:cstheme="minorHAnsi"/>
                <w:sz w:val="18"/>
                <w:szCs w:val="18"/>
              </w:rPr>
              <w:t xml:space="preserve"> mümkün ölçüde kaçınılmalı zaruri olduğu durumlarda çalışma saatleri minimize edilmelidir.</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Doğum süresi yakın olan hamile personel, engelli personel veya sağlık durumu nedeni ile risk taşıyan personel gibi yüksek risk grubu bulunması durumunda mümkün olduğu kadar bunlar çalıştırılmamalı.</w:t>
            </w:r>
          </w:p>
          <w:p w:rsidR="003A1B38" w:rsidRPr="00830A62" w:rsidRDefault="003A1B38">
            <w:pPr>
              <w:spacing w:after="0" w:line="240" w:lineRule="auto"/>
              <w:ind w:left="-108" w:right="-108"/>
              <w:rPr>
                <w:rFonts w:cstheme="minorHAnsi"/>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57</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Aşırı  </w:t>
            </w:r>
            <w:proofErr w:type="gramStart"/>
            <w:r w:rsidRPr="00830A62">
              <w:rPr>
                <w:rFonts w:cstheme="minorHAnsi"/>
                <w:sz w:val="18"/>
                <w:szCs w:val="18"/>
              </w:rPr>
              <w:t>çalışma ,görev</w:t>
            </w:r>
            <w:proofErr w:type="gramEnd"/>
            <w:r w:rsidRPr="00830A62">
              <w:rPr>
                <w:rFonts w:cstheme="minorHAnsi"/>
                <w:sz w:val="18"/>
                <w:szCs w:val="18"/>
              </w:rPr>
              <w:t xml:space="preserve"> harici çalıştırılmalar.</w:t>
            </w:r>
          </w:p>
        </w:tc>
        <w:tc>
          <w:tcPr>
            <w:tcW w:w="2268" w:type="dxa"/>
            <w:vAlign w:val="center"/>
          </w:tcPr>
          <w:p w:rsidR="003A1B38" w:rsidRPr="00830A62" w:rsidRDefault="00116446">
            <w:pPr>
              <w:spacing w:line="240" w:lineRule="auto"/>
              <w:ind w:left="-108" w:right="-108"/>
              <w:rPr>
                <w:rFonts w:cstheme="minorHAnsi"/>
                <w:sz w:val="18"/>
                <w:szCs w:val="18"/>
              </w:rPr>
            </w:pPr>
            <w:proofErr w:type="gramStart"/>
            <w:r w:rsidRPr="00830A62">
              <w:rPr>
                <w:rFonts w:cstheme="minorHAnsi"/>
                <w:sz w:val="18"/>
                <w:szCs w:val="18"/>
              </w:rPr>
              <w:t>stres</w:t>
            </w:r>
            <w:proofErr w:type="gramEnd"/>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Şirket politikası personele ifade</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edilmeli</w:t>
            </w:r>
            <w:proofErr w:type="gramEnd"/>
            <w:r w:rsidRPr="00830A62">
              <w:rPr>
                <w:rFonts w:cstheme="minorHAnsi"/>
                <w:sz w:val="18"/>
                <w:szCs w:val="18"/>
              </w:rPr>
              <w:t xml:space="preserve"> ve şirketteki görev tanımları net biçimde ortaya konmalıdır.</w:t>
            </w:r>
          </w:p>
          <w:p w:rsidR="003A1B38" w:rsidRPr="00830A62" w:rsidRDefault="003A1B38">
            <w:pPr>
              <w:spacing w:after="0" w:line="240" w:lineRule="auto"/>
              <w:ind w:left="-108" w:right="-108"/>
              <w:rPr>
                <w:rFonts w:cstheme="minorHAnsi"/>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58</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Aşırı  </w:t>
            </w:r>
            <w:proofErr w:type="gramStart"/>
            <w:r w:rsidRPr="00830A62">
              <w:rPr>
                <w:rFonts w:cstheme="minorHAnsi"/>
                <w:sz w:val="18"/>
                <w:szCs w:val="18"/>
              </w:rPr>
              <w:t>çalışma ,görev</w:t>
            </w:r>
            <w:proofErr w:type="gramEnd"/>
            <w:r w:rsidRPr="00830A62">
              <w:rPr>
                <w:rFonts w:cstheme="minorHAnsi"/>
                <w:sz w:val="18"/>
                <w:szCs w:val="18"/>
              </w:rPr>
              <w:t xml:space="preserve"> harici çalıştırılmalar.</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Stres, psikolojik rahatsızlıklar</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İş planları ve ulaşılabilir hedefler</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belirlenerek</w:t>
            </w:r>
            <w:proofErr w:type="gramEnd"/>
            <w:r w:rsidRPr="00830A62">
              <w:rPr>
                <w:rFonts w:cstheme="minorHAnsi"/>
                <w:sz w:val="18"/>
                <w:szCs w:val="18"/>
              </w:rPr>
              <w:t xml:space="preserve"> personel verimliliğinin</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bir</w:t>
            </w:r>
            <w:proofErr w:type="gramEnd"/>
            <w:r w:rsidRPr="00830A62">
              <w:rPr>
                <w:rFonts w:cstheme="minorHAnsi"/>
                <w:sz w:val="18"/>
                <w:szCs w:val="18"/>
              </w:rPr>
              <w:t xml:space="preserve"> amaç uğruna motive edilmesi</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sağlanmalıdır</w:t>
            </w:r>
            <w:proofErr w:type="gramEnd"/>
            <w:r w:rsidRPr="00830A62">
              <w:rPr>
                <w:rFonts w:cstheme="minorHAnsi"/>
                <w:sz w:val="18"/>
                <w:szCs w:val="18"/>
              </w:rPr>
              <w:t>,</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Gerekli olması durumunda</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profesyonel</w:t>
            </w:r>
            <w:proofErr w:type="gramEnd"/>
            <w:r w:rsidRPr="00830A62">
              <w:rPr>
                <w:rFonts w:cstheme="minorHAnsi"/>
                <w:sz w:val="18"/>
                <w:szCs w:val="18"/>
              </w:rPr>
              <w:t xml:space="preserve"> stres yönetimi kursu</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lastRenderedPageBreak/>
              <w:t>planlanarak</w:t>
            </w:r>
            <w:proofErr w:type="gramEnd"/>
            <w:r w:rsidRPr="00830A62">
              <w:rPr>
                <w:rFonts w:cstheme="minorHAnsi"/>
                <w:sz w:val="18"/>
                <w:szCs w:val="18"/>
              </w:rPr>
              <w:t xml:space="preserve"> personelin stres ile başa çıkma becerisi kazanması</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sağlanmalıdır</w:t>
            </w:r>
            <w:proofErr w:type="gramEnd"/>
            <w:r w:rsidRPr="00830A62">
              <w:rPr>
                <w:rFonts w:cstheme="minorHAnsi"/>
                <w:sz w:val="18"/>
                <w:szCs w:val="18"/>
              </w:rPr>
              <w:t>.</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Çalışanlara görev harici işler yaptırılmamalıdır.</w:t>
            </w:r>
          </w:p>
          <w:p w:rsidR="003A1B38" w:rsidRPr="00830A62" w:rsidRDefault="003A1B38">
            <w:pPr>
              <w:spacing w:after="0" w:line="240" w:lineRule="auto"/>
              <w:ind w:left="-108" w:right="-108"/>
              <w:rPr>
                <w:rFonts w:cstheme="minorHAnsi"/>
                <w:sz w:val="18"/>
                <w:szCs w:val="18"/>
              </w:rPr>
            </w:pP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lastRenderedPageBreak/>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59</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Ergonomi ve</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monoton</w:t>
            </w:r>
            <w:proofErr w:type="gramEnd"/>
            <w:r w:rsidRPr="00830A62">
              <w:rPr>
                <w:rFonts w:cstheme="minorHAnsi"/>
                <w:sz w:val="18"/>
                <w:szCs w:val="18"/>
              </w:rPr>
              <w:t xml:space="preserve"> çalışma</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Kas-iskelet</w:t>
            </w:r>
          </w:p>
          <w:p w:rsidR="003A1B38" w:rsidRPr="00830A62" w:rsidRDefault="00116446">
            <w:pPr>
              <w:spacing w:line="240" w:lineRule="auto"/>
              <w:ind w:left="-108" w:right="-108"/>
              <w:rPr>
                <w:rFonts w:cstheme="minorHAnsi"/>
                <w:sz w:val="18"/>
                <w:szCs w:val="18"/>
              </w:rPr>
            </w:pPr>
            <w:proofErr w:type="gramStart"/>
            <w:r w:rsidRPr="00830A62">
              <w:rPr>
                <w:rFonts w:cstheme="minorHAnsi"/>
                <w:sz w:val="18"/>
                <w:szCs w:val="18"/>
              </w:rPr>
              <w:t>sistemi</w:t>
            </w:r>
            <w:proofErr w:type="gramEnd"/>
            <w:r w:rsidRPr="00830A62">
              <w:rPr>
                <w:rFonts w:cstheme="minorHAnsi"/>
                <w:sz w:val="18"/>
                <w:szCs w:val="18"/>
              </w:rPr>
              <w:t xml:space="preserve"> meslek</w:t>
            </w:r>
          </w:p>
          <w:p w:rsidR="003A1B38" w:rsidRPr="00830A62" w:rsidRDefault="00116446">
            <w:pPr>
              <w:spacing w:line="240" w:lineRule="auto"/>
              <w:ind w:left="-108" w:right="-108"/>
              <w:rPr>
                <w:rFonts w:cstheme="minorHAnsi"/>
                <w:sz w:val="18"/>
                <w:szCs w:val="18"/>
              </w:rPr>
            </w:pPr>
            <w:proofErr w:type="gramStart"/>
            <w:r w:rsidRPr="00830A62">
              <w:rPr>
                <w:rFonts w:cstheme="minorHAnsi"/>
                <w:sz w:val="18"/>
                <w:szCs w:val="18"/>
              </w:rPr>
              <w:t>hastalıkları</w:t>
            </w:r>
            <w:proofErr w:type="gramEnd"/>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Çalışanların uzun süre aynı pozisyonda veya fiziksel</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anlamda</w:t>
            </w:r>
            <w:proofErr w:type="gramEnd"/>
            <w:r w:rsidRPr="00830A62">
              <w:rPr>
                <w:rFonts w:cstheme="minorHAnsi"/>
                <w:sz w:val="18"/>
                <w:szCs w:val="18"/>
              </w:rPr>
              <w:t xml:space="preserve"> zorlayıcı çalışmaları (ağır yük kaldırma dahil)</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engellemek</w:t>
            </w:r>
            <w:proofErr w:type="gramEnd"/>
            <w:r w:rsidRPr="00830A62">
              <w:rPr>
                <w:rFonts w:cstheme="minorHAnsi"/>
                <w:sz w:val="18"/>
                <w:szCs w:val="18"/>
              </w:rPr>
              <w:t xml:space="preserve"> için çalışma sırasında uygun aralıklar ile ara verilmeli ve basit egzersizler yapılmalı. Çalışanlara yaptıkları işe uygun masa, sandalye veya destek </w:t>
            </w:r>
            <w:proofErr w:type="gramStart"/>
            <w:r w:rsidRPr="00830A62">
              <w:rPr>
                <w:rFonts w:cstheme="minorHAnsi"/>
                <w:sz w:val="18"/>
                <w:szCs w:val="18"/>
              </w:rPr>
              <w:t>ekipmanlar</w:t>
            </w:r>
            <w:proofErr w:type="gramEnd"/>
            <w:r w:rsidRPr="00830A62">
              <w:rPr>
                <w:rFonts w:cstheme="minorHAnsi"/>
                <w:sz w:val="18"/>
                <w:szCs w:val="18"/>
              </w:rPr>
              <w:t xml:space="preserve"> sağlanmalı, masa, çalışanın dizlerini rahatça içeri uzatabileceği ve kollarını yukarı kaldırmadan dirseklerini üzerine dayayabileceği yükseklikte, sandalyeler ise ayarlanabilir özellikte olmalı.</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60</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Genel kullanım alanları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Ergonomi ve</w:t>
            </w:r>
          </w:p>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monoton</w:t>
            </w:r>
            <w:proofErr w:type="gramEnd"/>
            <w:r w:rsidRPr="00830A62">
              <w:rPr>
                <w:rFonts w:cstheme="minorHAnsi"/>
                <w:sz w:val="18"/>
                <w:szCs w:val="18"/>
              </w:rPr>
              <w:t xml:space="preserve"> çalışma</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Kas-iskelet</w:t>
            </w:r>
          </w:p>
          <w:p w:rsidR="003A1B38" w:rsidRPr="00830A62" w:rsidRDefault="00116446">
            <w:pPr>
              <w:spacing w:line="240" w:lineRule="auto"/>
              <w:ind w:left="-108" w:right="-108"/>
              <w:rPr>
                <w:rFonts w:cstheme="minorHAnsi"/>
                <w:sz w:val="18"/>
                <w:szCs w:val="18"/>
              </w:rPr>
            </w:pPr>
            <w:proofErr w:type="gramStart"/>
            <w:r w:rsidRPr="00830A62">
              <w:rPr>
                <w:rFonts w:cstheme="minorHAnsi"/>
                <w:sz w:val="18"/>
                <w:szCs w:val="18"/>
              </w:rPr>
              <w:t>sistemi</w:t>
            </w:r>
            <w:proofErr w:type="gramEnd"/>
            <w:r w:rsidRPr="00830A62">
              <w:rPr>
                <w:rFonts w:cstheme="minorHAnsi"/>
                <w:sz w:val="18"/>
                <w:szCs w:val="18"/>
              </w:rPr>
              <w:t xml:space="preserve"> meslek</w:t>
            </w:r>
          </w:p>
          <w:p w:rsidR="003A1B38" w:rsidRPr="00830A62" w:rsidRDefault="00116446">
            <w:pPr>
              <w:spacing w:line="240" w:lineRule="auto"/>
              <w:ind w:left="-108" w:right="-108"/>
              <w:rPr>
                <w:rFonts w:cstheme="minorHAnsi"/>
                <w:sz w:val="18"/>
                <w:szCs w:val="18"/>
              </w:rPr>
            </w:pPr>
            <w:proofErr w:type="gramStart"/>
            <w:r w:rsidRPr="00830A62">
              <w:rPr>
                <w:rFonts w:cstheme="minorHAnsi"/>
                <w:sz w:val="18"/>
                <w:szCs w:val="18"/>
              </w:rPr>
              <w:t>hastalıkları</w:t>
            </w:r>
            <w:proofErr w:type="gramEnd"/>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Fazlaca yukarıya uzanmayı veya aşağıya eğilmeyi gerektiren işlerde çalışanların uzun süre hareketsiz aynı pozisyonda kalması engellenmeli</w:t>
            </w:r>
          </w:p>
          <w:p w:rsidR="003A1B38" w:rsidRPr="00830A62" w:rsidRDefault="00116446">
            <w:pPr>
              <w:spacing w:after="0" w:line="240" w:lineRule="auto"/>
              <w:ind w:left="-108" w:right="-108"/>
              <w:rPr>
                <w:rFonts w:cstheme="minorHAnsi"/>
                <w:sz w:val="18"/>
                <w:szCs w:val="18"/>
              </w:rPr>
            </w:pPr>
            <w:r w:rsidRPr="00830A62">
              <w:rPr>
                <w:rFonts w:cstheme="minorHAnsi"/>
                <w:sz w:val="18"/>
                <w:szCs w:val="18"/>
              </w:rPr>
              <w:t>Çalışanlar sırt ağrısı, boyun ya da omuz incinmesi ve ayak ya da bacaklarda ağrı gibi kas ve iskelet sistemi hastalıklarına karşı bilgilendirilmeli</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Her zaman</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shd w:val="clear" w:color="auto" w:fill="00B050"/>
            <w:vAlign w:val="center"/>
          </w:tcPr>
          <w:p w:rsidR="003A1B38" w:rsidRPr="00830A62" w:rsidRDefault="003A1B38">
            <w:pPr>
              <w:spacing w:after="0" w:line="240" w:lineRule="auto"/>
              <w:ind w:left="-107" w:right="-139"/>
              <w:rPr>
                <w:rFonts w:cs="Times New Roman"/>
                <w:b/>
                <w:sz w:val="18"/>
                <w:szCs w:val="18"/>
              </w:rPr>
            </w:pPr>
          </w:p>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p w:rsidR="003A1B38" w:rsidRPr="00830A62" w:rsidRDefault="003A1B38">
            <w:pPr>
              <w:spacing w:after="0" w:line="240" w:lineRule="auto"/>
              <w:ind w:right="-139"/>
              <w:rPr>
                <w:rFonts w:cs="Times New Roman"/>
                <w:b/>
                <w:sz w:val="18"/>
                <w:szCs w:val="18"/>
              </w:rPr>
            </w:pP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61</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Cam Yüzeyler</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Uygun olmayan, çatlak cam yüzeyli mobilyalar, malzemeler</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Yaralanma, düşme</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9</w:t>
            </w:r>
          </w:p>
        </w:tc>
        <w:tc>
          <w:tcPr>
            <w:tcW w:w="709" w:type="dxa"/>
            <w:shd w:val="clear" w:color="auto" w:fill="FFFF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Cam yüzeyler üzerinde kırık, çatlak olmamalı, uygun şekilde monte edilmiş olmalıdır.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3</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62</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Deprem</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Acil durum ekiplerinin olmayışı, eğitim yetersizliği</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Yetersiz, yanlış müdahale, yaralanma, ölüm</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5</w:t>
            </w:r>
          </w:p>
        </w:tc>
        <w:tc>
          <w:tcPr>
            <w:tcW w:w="567" w:type="dxa"/>
            <w:vAlign w:val="center"/>
          </w:tcPr>
          <w:p w:rsidR="003A1B38" w:rsidRPr="00830A62" w:rsidRDefault="00116446">
            <w:pPr>
              <w:spacing w:line="240" w:lineRule="auto"/>
              <w:ind w:left="-108"/>
              <w:rPr>
                <w:sz w:val="18"/>
                <w:szCs w:val="18"/>
              </w:rPr>
            </w:pPr>
            <w:r w:rsidRPr="00830A62">
              <w:rPr>
                <w:sz w:val="18"/>
                <w:szCs w:val="18"/>
              </w:rPr>
              <w:t>15</w:t>
            </w:r>
          </w:p>
        </w:tc>
        <w:tc>
          <w:tcPr>
            <w:tcW w:w="709" w:type="dxa"/>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Çalışanların iş sağlığı ve acil durumlar eğitimi almaları sağlanmalı. </w:t>
            </w:r>
            <w:proofErr w:type="gramStart"/>
            <w:r w:rsidRPr="00830A62">
              <w:rPr>
                <w:rFonts w:cstheme="minorHAnsi"/>
                <w:sz w:val="18"/>
                <w:szCs w:val="18"/>
              </w:rPr>
              <w:t>Çalışanların  ilkyardım</w:t>
            </w:r>
            <w:proofErr w:type="gramEnd"/>
            <w:r w:rsidRPr="00830A62">
              <w:rPr>
                <w:rFonts w:cstheme="minorHAnsi"/>
                <w:sz w:val="18"/>
                <w:szCs w:val="18"/>
              </w:rPr>
              <w:t xml:space="preserve"> ve kurtarma eğitimi almaları sağlanmalı. Acil durum planı hazırlanmalı.</w:t>
            </w:r>
          </w:p>
        </w:tc>
        <w:tc>
          <w:tcPr>
            <w:tcW w:w="992"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Periyodik olarak</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5</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63</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Fırtına</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Uçuşacak malzemeler, Çerçeve ve camlar</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Yaralanma, ölüm</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5</w:t>
            </w:r>
          </w:p>
        </w:tc>
        <w:tc>
          <w:tcPr>
            <w:tcW w:w="567" w:type="dxa"/>
            <w:vAlign w:val="center"/>
          </w:tcPr>
          <w:p w:rsidR="003A1B38" w:rsidRPr="00830A62" w:rsidRDefault="00116446">
            <w:pPr>
              <w:spacing w:line="240" w:lineRule="auto"/>
              <w:ind w:left="-108"/>
              <w:rPr>
                <w:sz w:val="18"/>
                <w:szCs w:val="18"/>
              </w:rPr>
            </w:pPr>
            <w:r w:rsidRPr="00830A62">
              <w:rPr>
                <w:sz w:val="18"/>
                <w:szCs w:val="18"/>
              </w:rPr>
              <w:t>15</w:t>
            </w:r>
          </w:p>
        </w:tc>
        <w:tc>
          <w:tcPr>
            <w:tcW w:w="709" w:type="dxa"/>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İşletmedeki tüm </w:t>
            </w:r>
            <w:proofErr w:type="spellStart"/>
            <w:r w:rsidRPr="00830A62">
              <w:rPr>
                <w:rFonts w:cstheme="minorHAnsi"/>
                <w:sz w:val="18"/>
                <w:szCs w:val="18"/>
              </w:rPr>
              <w:t>mamül</w:t>
            </w:r>
            <w:proofErr w:type="spellEnd"/>
            <w:r w:rsidRPr="00830A62">
              <w:rPr>
                <w:rFonts w:cstheme="minorHAnsi"/>
                <w:sz w:val="18"/>
                <w:szCs w:val="18"/>
              </w:rPr>
              <w:t xml:space="preserve"> ve yarı </w:t>
            </w:r>
            <w:proofErr w:type="spellStart"/>
            <w:r w:rsidRPr="00830A62">
              <w:rPr>
                <w:rFonts w:cstheme="minorHAnsi"/>
                <w:sz w:val="18"/>
                <w:szCs w:val="18"/>
              </w:rPr>
              <w:t>mamül</w:t>
            </w:r>
            <w:proofErr w:type="spellEnd"/>
            <w:r w:rsidRPr="00830A62">
              <w:rPr>
                <w:rFonts w:cstheme="minorHAnsi"/>
                <w:sz w:val="18"/>
                <w:szCs w:val="18"/>
              </w:rPr>
              <w:t xml:space="preserve"> malzemeler fırtınaya karşı uygun şekilde istiflenmelidir. Tüm cam ve çerçeveler fırtınaya karşı uygun sağlamlıkta olmalıdır.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5</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64</w:t>
            </w:r>
          </w:p>
        </w:tc>
        <w:tc>
          <w:tcPr>
            <w:tcW w:w="1276" w:type="dxa"/>
            <w:shd w:val="clear" w:color="auto" w:fill="auto"/>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Sabotaj</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Güvenlik önlemlerinin alınmaması</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Yaralanma- ölüm</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5</w:t>
            </w:r>
          </w:p>
        </w:tc>
        <w:tc>
          <w:tcPr>
            <w:tcW w:w="567" w:type="dxa"/>
            <w:vAlign w:val="center"/>
          </w:tcPr>
          <w:p w:rsidR="003A1B38" w:rsidRPr="00830A62" w:rsidRDefault="00116446">
            <w:pPr>
              <w:spacing w:line="240" w:lineRule="auto"/>
              <w:ind w:left="-108"/>
              <w:rPr>
                <w:sz w:val="18"/>
                <w:szCs w:val="18"/>
              </w:rPr>
            </w:pPr>
            <w:r w:rsidRPr="00830A62">
              <w:rPr>
                <w:sz w:val="18"/>
                <w:szCs w:val="18"/>
              </w:rPr>
              <w:t>15</w:t>
            </w:r>
          </w:p>
        </w:tc>
        <w:tc>
          <w:tcPr>
            <w:tcW w:w="709" w:type="dxa"/>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 xml:space="preserve">Sabotajlara karşı korunma planı hazırlanmalıdır. Personele eğitim, konferanslar verilmeli ve tatbikatlar </w:t>
            </w:r>
            <w:r w:rsidRPr="00830A62">
              <w:rPr>
                <w:sz w:val="18"/>
                <w:szCs w:val="18"/>
              </w:rPr>
              <w:t>yaptırılarak kayıt altına alınmalıdır. Çevrenin yeterli aydınlatmasının olması sağlanmalıdır.</w:t>
            </w:r>
          </w:p>
        </w:tc>
        <w:tc>
          <w:tcPr>
            <w:tcW w:w="992" w:type="dxa"/>
            <w:vAlign w:val="center"/>
          </w:tcPr>
          <w:p w:rsidR="003A1B38" w:rsidRPr="00830A62" w:rsidRDefault="00116446">
            <w:pPr>
              <w:spacing w:after="0" w:line="240" w:lineRule="auto"/>
              <w:ind w:left="-108"/>
              <w:rPr>
                <w:rFonts w:cs="Times New Roman"/>
                <w:sz w:val="18"/>
                <w:szCs w:val="18"/>
              </w:rPr>
            </w:pPr>
            <w:r w:rsidRPr="00830A62">
              <w:rPr>
                <w:rFonts w:cs="Times New Roman"/>
                <w:sz w:val="18"/>
                <w:szCs w:val="18"/>
              </w:rPr>
              <w:t>Periyodik olarak</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5</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65</w:t>
            </w:r>
          </w:p>
        </w:tc>
        <w:tc>
          <w:tcPr>
            <w:tcW w:w="1276" w:type="dxa"/>
            <w:shd w:val="clear" w:color="auto" w:fill="auto"/>
            <w:vAlign w:val="center"/>
          </w:tcPr>
          <w:p w:rsidR="003A1B38" w:rsidRPr="00830A62" w:rsidRDefault="00116446">
            <w:pPr>
              <w:spacing w:line="240" w:lineRule="auto"/>
              <w:ind w:right="-108"/>
              <w:rPr>
                <w:rFonts w:cstheme="minorHAnsi"/>
                <w:sz w:val="18"/>
                <w:szCs w:val="18"/>
              </w:rPr>
            </w:pPr>
            <w:r w:rsidRPr="00830A62">
              <w:rPr>
                <w:rFonts w:cstheme="minorHAnsi"/>
                <w:sz w:val="18"/>
                <w:szCs w:val="18"/>
              </w:rPr>
              <w:t>Sel- Su baskını</w:t>
            </w:r>
          </w:p>
        </w:tc>
        <w:tc>
          <w:tcPr>
            <w:tcW w:w="1559" w:type="dxa"/>
            <w:shd w:val="clear" w:color="auto" w:fill="auto"/>
            <w:vAlign w:val="center"/>
          </w:tcPr>
          <w:p w:rsidR="003A1B38" w:rsidRPr="00830A62" w:rsidRDefault="00116446">
            <w:pPr>
              <w:spacing w:after="0" w:line="240" w:lineRule="auto"/>
              <w:ind w:left="-108" w:right="-108"/>
              <w:rPr>
                <w:rFonts w:cstheme="minorHAnsi"/>
                <w:sz w:val="18"/>
                <w:szCs w:val="18"/>
              </w:rPr>
            </w:pPr>
            <w:proofErr w:type="spellStart"/>
            <w:r w:rsidRPr="00830A62">
              <w:rPr>
                <w:rFonts w:cstheme="minorHAnsi"/>
                <w:sz w:val="18"/>
                <w:szCs w:val="18"/>
              </w:rPr>
              <w:t>Mobilizasyon</w:t>
            </w:r>
            <w:proofErr w:type="spellEnd"/>
            <w:r w:rsidRPr="00830A62">
              <w:rPr>
                <w:rFonts w:cstheme="minorHAnsi"/>
                <w:sz w:val="18"/>
                <w:szCs w:val="18"/>
              </w:rPr>
              <w:t xml:space="preserve"> Hatası</w:t>
            </w:r>
          </w:p>
        </w:tc>
        <w:tc>
          <w:tcPr>
            <w:tcW w:w="2268" w:type="dxa"/>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Yaralanma- Ölüm</w:t>
            </w:r>
          </w:p>
        </w:tc>
        <w:tc>
          <w:tcPr>
            <w:tcW w:w="567" w:type="dxa"/>
            <w:vAlign w:val="center"/>
          </w:tcPr>
          <w:p w:rsidR="003A1B38" w:rsidRPr="00830A62" w:rsidRDefault="00116446">
            <w:pPr>
              <w:spacing w:line="240" w:lineRule="auto"/>
              <w:ind w:left="-108"/>
              <w:rPr>
                <w:sz w:val="18"/>
                <w:szCs w:val="18"/>
              </w:rPr>
            </w:pPr>
            <w:r w:rsidRPr="00830A62">
              <w:rPr>
                <w:sz w:val="18"/>
                <w:szCs w:val="18"/>
              </w:rPr>
              <w:t>3</w:t>
            </w:r>
          </w:p>
        </w:tc>
        <w:tc>
          <w:tcPr>
            <w:tcW w:w="567" w:type="dxa"/>
            <w:vAlign w:val="center"/>
          </w:tcPr>
          <w:p w:rsidR="003A1B38" w:rsidRPr="00830A62" w:rsidRDefault="00116446">
            <w:pPr>
              <w:spacing w:line="240" w:lineRule="auto"/>
              <w:ind w:left="-108"/>
              <w:rPr>
                <w:sz w:val="18"/>
                <w:szCs w:val="18"/>
              </w:rPr>
            </w:pPr>
            <w:r w:rsidRPr="00830A62">
              <w:rPr>
                <w:sz w:val="18"/>
                <w:szCs w:val="18"/>
              </w:rPr>
              <w:t>5</w:t>
            </w:r>
          </w:p>
        </w:tc>
        <w:tc>
          <w:tcPr>
            <w:tcW w:w="567" w:type="dxa"/>
            <w:vAlign w:val="center"/>
          </w:tcPr>
          <w:p w:rsidR="003A1B38" w:rsidRPr="00830A62" w:rsidRDefault="00116446">
            <w:pPr>
              <w:spacing w:line="240" w:lineRule="auto"/>
              <w:ind w:left="-108"/>
              <w:rPr>
                <w:sz w:val="18"/>
                <w:szCs w:val="18"/>
              </w:rPr>
            </w:pPr>
            <w:r w:rsidRPr="00830A62">
              <w:rPr>
                <w:sz w:val="18"/>
                <w:szCs w:val="18"/>
              </w:rPr>
              <w:t>15</w:t>
            </w:r>
          </w:p>
        </w:tc>
        <w:tc>
          <w:tcPr>
            <w:tcW w:w="709" w:type="dxa"/>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 xml:space="preserve">Kazan Dairesi, </w:t>
            </w:r>
            <w:proofErr w:type="spellStart"/>
            <w:r w:rsidRPr="00830A62">
              <w:rPr>
                <w:rFonts w:cstheme="minorHAnsi"/>
                <w:sz w:val="18"/>
                <w:szCs w:val="18"/>
              </w:rPr>
              <w:t>jeneratçör</w:t>
            </w:r>
            <w:proofErr w:type="spellEnd"/>
            <w:r w:rsidRPr="00830A62">
              <w:rPr>
                <w:rFonts w:cstheme="minorHAnsi"/>
                <w:sz w:val="18"/>
                <w:szCs w:val="18"/>
              </w:rPr>
              <w:t xml:space="preserve"> ve elektrik pano odasının bulunduğu alanlarda sel baskınlarına karşı gerekli önlemlerin alınması sağlanmalıdır. İşletme içerisinde bu bölümler için uygun yerleşim sağlanmalıdır. Gerekirse bu alanlar için yağmur suyu drenaj sistemi yapılmalıdır.</w:t>
            </w:r>
          </w:p>
          <w:p w:rsidR="003A1B38" w:rsidRPr="00830A62" w:rsidRDefault="003A1B38">
            <w:pPr>
              <w:spacing w:after="0" w:line="240" w:lineRule="auto"/>
              <w:ind w:right="-108"/>
              <w:rPr>
                <w:rFonts w:cstheme="minorHAnsi"/>
                <w:sz w:val="18"/>
                <w:szCs w:val="18"/>
              </w:rPr>
            </w:pPr>
          </w:p>
        </w:tc>
        <w:tc>
          <w:tcPr>
            <w:tcW w:w="992" w:type="dxa"/>
            <w:vAlign w:val="center"/>
          </w:tcPr>
          <w:p w:rsidR="003A1B38" w:rsidRPr="00830A62" w:rsidRDefault="00116446">
            <w:pPr>
              <w:spacing w:after="0" w:line="240" w:lineRule="auto"/>
              <w:rPr>
                <w:rFonts w:cs="Times New Roman"/>
                <w:sz w:val="18"/>
                <w:szCs w:val="18"/>
              </w:rPr>
            </w:pPr>
            <w:r w:rsidRPr="00830A62">
              <w:rPr>
                <w:rFonts w:cs="Times New Roman"/>
                <w:sz w:val="18"/>
                <w:szCs w:val="18"/>
              </w:rPr>
              <w:t>Sürekli</w:t>
            </w:r>
          </w:p>
        </w:tc>
        <w:tc>
          <w:tcPr>
            <w:tcW w:w="1134" w:type="dxa"/>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5</w:t>
            </w:r>
          </w:p>
        </w:tc>
        <w:tc>
          <w:tcPr>
            <w:tcW w:w="567" w:type="dxa"/>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5</w:t>
            </w:r>
          </w:p>
        </w:tc>
        <w:tc>
          <w:tcPr>
            <w:tcW w:w="851" w:type="dxa"/>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3A1B38">
            <w:pPr>
              <w:spacing w:line="240" w:lineRule="auto"/>
              <w:ind w:right="-108"/>
              <w:rPr>
                <w:rFonts w:cstheme="minorHAnsi"/>
                <w:sz w:val="18"/>
                <w:szCs w:val="18"/>
              </w:rPr>
            </w:pPr>
          </w:p>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Makineler</w:t>
            </w:r>
          </w:p>
          <w:p w:rsidR="003A1B38" w:rsidRPr="00830A62" w:rsidRDefault="003A1B38">
            <w:pPr>
              <w:spacing w:line="240" w:lineRule="auto"/>
              <w:ind w:right="-108"/>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Makinelerin periyodik bakım ve kontrolleri</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 xml:space="preserve">Kullanılması durumunda; Periyodik kontrolleri; yapmaya yetkili kişiler tarafından yapılmalı. Kontroller sonucunda periyodik kontrol raporu düzenlenmeli. Düzenlenen belgeler, iş </w:t>
            </w:r>
            <w:proofErr w:type="gramStart"/>
            <w:r w:rsidRPr="00830A62">
              <w:rPr>
                <w:rFonts w:cstheme="minorHAnsi"/>
                <w:sz w:val="18"/>
                <w:szCs w:val="18"/>
              </w:rPr>
              <w:t>ekipmanının</w:t>
            </w:r>
            <w:proofErr w:type="gramEnd"/>
            <w:r w:rsidRPr="00830A62">
              <w:rPr>
                <w:rFonts w:cstheme="minorHAnsi"/>
                <w:sz w:val="18"/>
                <w:szCs w:val="18"/>
              </w:rPr>
              <w:t xml:space="preserve"> kullanıldığı sürece saklanmalı.</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Sürekli</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Çim biçme ve temizlik makinaları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Makinelerin bakım onarım talimatı ve kullanım talimatı bulunmaması</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 xml:space="preserve">Kullanılan teknik </w:t>
            </w:r>
            <w:proofErr w:type="gramStart"/>
            <w:r w:rsidRPr="00830A62">
              <w:rPr>
                <w:rFonts w:cstheme="minorHAnsi"/>
                <w:sz w:val="18"/>
                <w:szCs w:val="18"/>
              </w:rPr>
              <w:t>ekipmanlar</w:t>
            </w:r>
            <w:proofErr w:type="gramEnd"/>
            <w:r w:rsidRPr="00830A62">
              <w:rPr>
                <w:rFonts w:cstheme="minorHAnsi"/>
                <w:sz w:val="18"/>
                <w:szCs w:val="18"/>
              </w:rPr>
              <w:t xml:space="preserve"> için tüm talimatlar hazırlanarak personele tebliğ edilmeli ve makinelerin görünür kısımlarına asılmalı.</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Sürekli</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 xml:space="preserve">Benzin </w:t>
            </w:r>
            <w:proofErr w:type="gramStart"/>
            <w:r w:rsidRPr="00830A62">
              <w:rPr>
                <w:rFonts w:cstheme="minorHAnsi"/>
                <w:sz w:val="18"/>
                <w:szCs w:val="18"/>
              </w:rPr>
              <w:t>motorlu  tırpan</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Kullanım </w:t>
            </w:r>
            <w:proofErr w:type="gramStart"/>
            <w:r w:rsidRPr="00830A62">
              <w:rPr>
                <w:rFonts w:cstheme="minorHAnsi"/>
                <w:sz w:val="18"/>
                <w:szCs w:val="18"/>
              </w:rPr>
              <w:t>esnasında  tırpan</w:t>
            </w:r>
            <w:proofErr w:type="gramEnd"/>
            <w:r w:rsidRPr="00830A62">
              <w:rPr>
                <w:rFonts w:cstheme="minorHAnsi"/>
                <w:sz w:val="18"/>
                <w:szCs w:val="18"/>
              </w:rPr>
              <w:t xml:space="preserve"> koruyucusunu çıkarma kişisel koruyucu  kullanmama</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Kullanılması durumunda; Makine koruyucuları kesinlikler çalışırken çıkarılmamalıdır. Çalışma esnasında uygun kişisel koruyucu donanım kullanılmalıdır.</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Sürekli</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 xml:space="preserve">Benzin </w:t>
            </w:r>
            <w:proofErr w:type="gramStart"/>
            <w:r w:rsidRPr="00830A62">
              <w:rPr>
                <w:rFonts w:cstheme="minorHAnsi"/>
                <w:sz w:val="18"/>
                <w:szCs w:val="18"/>
              </w:rPr>
              <w:t>motorlu  tırpan</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Yakıt  dolumu</w:t>
            </w:r>
            <w:proofErr w:type="gramEnd"/>
            <w:r w:rsidRPr="00830A62">
              <w:rPr>
                <w:rFonts w:cstheme="minorHAnsi"/>
                <w:sz w:val="18"/>
                <w:szCs w:val="18"/>
              </w:rPr>
              <w:t xml:space="preserve"> esnasında  yangın  riski</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 xml:space="preserve">Küçük </w:t>
            </w:r>
            <w:proofErr w:type="gramStart"/>
            <w:r w:rsidRPr="00830A62">
              <w:rPr>
                <w:rFonts w:cstheme="minorHAnsi"/>
                <w:sz w:val="18"/>
                <w:szCs w:val="18"/>
              </w:rPr>
              <w:t>büyük  yaralanmalar</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Kullanılması durumunda; Yakıt dolumu uygun aparatlarla yapılmalı. Yakıt sıcak motora temas ettirilmemeli. Motorlu tırpana yakıt doldururken motor kapatılmalıdır. Sigara içilmesi ve açık ateş yakılması yasaktır - Yakıt doldurmadan önce motorun soğumasını beklenmelidir.</w:t>
            </w:r>
          </w:p>
          <w:p w:rsidR="003A1B38" w:rsidRPr="00830A62" w:rsidRDefault="003A1B38">
            <w:pPr>
              <w:spacing w:after="0" w:line="240" w:lineRule="auto"/>
              <w:ind w:right="-108"/>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Sürekli</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 xml:space="preserve">Benzin </w:t>
            </w:r>
            <w:proofErr w:type="gramStart"/>
            <w:r w:rsidRPr="00830A62">
              <w:rPr>
                <w:rFonts w:cstheme="minorHAnsi"/>
                <w:sz w:val="18"/>
                <w:szCs w:val="18"/>
              </w:rPr>
              <w:t>motorlu   tırpan</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Yetkisiz kişilerin kullanımı</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 xml:space="preserve">Küçük </w:t>
            </w:r>
            <w:proofErr w:type="gramStart"/>
            <w:r w:rsidRPr="00830A62">
              <w:rPr>
                <w:rFonts w:cstheme="minorHAnsi"/>
                <w:sz w:val="18"/>
                <w:szCs w:val="18"/>
              </w:rPr>
              <w:t>büyük  yaralanmalar</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15</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proofErr w:type="gramStart"/>
            <w:r w:rsidRPr="00830A62">
              <w:rPr>
                <w:sz w:val="18"/>
                <w:szCs w:val="18"/>
              </w:rPr>
              <w:t>yüksek</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Kullanılması durumunda; Benzinli tırpanı yalnızca eğitimini almış tecrübeli olan kullanıcılar kullanılmalıdır.</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Her zaman</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Motorlu testere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Testere emniyet sisteminin (zincir freni) çalışmaması</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 xml:space="preserve">Küçük </w:t>
            </w:r>
            <w:proofErr w:type="gramStart"/>
            <w:r w:rsidRPr="00830A62">
              <w:rPr>
                <w:rFonts w:cstheme="minorHAnsi"/>
                <w:sz w:val="18"/>
                <w:szCs w:val="18"/>
              </w:rPr>
              <w:t>büyük  yaralanmalar</w:t>
            </w:r>
            <w:proofErr w:type="gramEnd"/>
            <w:r w:rsidRPr="00830A62">
              <w:rPr>
                <w:rFonts w:cstheme="minorHAnsi"/>
                <w:sz w:val="18"/>
                <w:szCs w:val="18"/>
              </w:rPr>
              <w:t>, uzuv kayıpları</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 xml:space="preserve">Kullanılması durumunda; Her çalışma </w:t>
            </w:r>
            <w:proofErr w:type="gramStart"/>
            <w:r w:rsidRPr="00830A62">
              <w:rPr>
                <w:rFonts w:cstheme="minorHAnsi"/>
                <w:sz w:val="18"/>
                <w:szCs w:val="18"/>
              </w:rPr>
              <w:t>öncesi  zincir</w:t>
            </w:r>
            <w:proofErr w:type="gramEnd"/>
            <w:r w:rsidRPr="00830A62">
              <w:rPr>
                <w:rFonts w:cstheme="minorHAnsi"/>
                <w:sz w:val="18"/>
                <w:szCs w:val="18"/>
              </w:rPr>
              <w:t xml:space="preserve"> freni kontrol edilmeli.</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Her zaman</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Motorlu testere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Yetkisiz kişilerin kullanımı</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 xml:space="preserve">Küçük </w:t>
            </w:r>
            <w:proofErr w:type="gramStart"/>
            <w:r w:rsidRPr="00830A62">
              <w:rPr>
                <w:rFonts w:cstheme="minorHAnsi"/>
                <w:sz w:val="18"/>
                <w:szCs w:val="18"/>
              </w:rPr>
              <w:t>büyük  yaralanmalar</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15</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proofErr w:type="gramStart"/>
            <w:r w:rsidRPr="00830A62">
              <w:rPr>
                <w:sz w:val="18"/>
                <w:szCs w:val="18"/>
              </w:rPr>
              <w:t>yüksek</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Kullanılması durumunda; Motorlu tırpanı yalnızca eğitimini almış ve ağaç bakım testeresi ile ilgili olarak tecrübeli olan kullanıcılar kullanılmalıdır.</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Her zaman</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w:t>
            </w: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proofErr w:type="gramStart"/>
            <w:r w:rsidRPr="00830A62">
              <w:rPr>
                <w:rFonts w:cstheme="minorHAnsi"/>
                <w:sz w:val="18"/>
                <w:szCs w:val="18"/>
              </w:rPr>
              <w:t>Bahçe  İşleri</w:t>
            </w:r>
            <w:proofErr w:type="gramEnd"/>
          </w:p>
          <w:p w:rsidR="003A1B38" w:rsidRPr="00830A62" w:rsidRDefault="00116446">
            <w:pPr>
              <w:spacing w:line="240" w:lineRule="auto"/>
              <w:ind w:right="-108"/>
              <w:rPr>
                <w:rFonts w:cstheme="minorHAnsi"/>
                <w:sz w:val="18"/>
                <w:szCs w:val="18"/>
              </w:rPr>
            </w:pPr>
            <w:r w:rsidRPr="00830A62">
              <w:rPr>
                <w:rFonts w:cstheme="minorHAnsi"/>
                <w:sz w:val="18"/>
                <w:szCs w:val="18"/>
              </w:rPr>
              <w:t>Motorlu testere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proofErr w:type="gramStart"/>
            <w:r w:rsidRPr="00830A62">
              <w:rPr>
                <w:rFonts w:cstheme="minorHAnsi"/>
                <w:sz w:val="18"/>
                <w:szCs w:val="18"/>
              </w:rPr>
              <w:t>Yakıt  dolumu</w:t>
            </w:r>
            <w:proofErr w:type="gramEnd"/>
            <w:r w:rsidRPr="00830A62">
              <w:rPr>
                <w:rFonts w:cstheme="minorHAnsi"/>
                <w:sz w:val="18"/>
                <w:szCs w:val="18"/>
              </w:rPr>
              <w:t xml:space="preserve"> esnasında  yangın  riski</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 xml:space="preserve">Küçük </w:t>
            </w:r>
            <w:proofErr w:type="gramStart"/>
            <w:r w:rsidRPr="00830A62">
              <w:rPr>
                <w:rFonts w:cstheme="minorHAnsi"/>
                <w:sz w:val="18"/>
                <w:szCs w:val="18"/>
              </w:rPr>
              <w:t>büyük  yaralanmalar</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Orta</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Kullanılması durumunda; Yakıt dolumu uygun aparatlarla yapılmalı. Yakıt sıcak motora temas ettirilmemeli. Motorlu tırpana yakıt doldururken motor kapatılmalıdır. Sigara içilmemeli ve açık ateş yakılmamalıdır.- Yakıt doldurmadan önce motorun soğumasını beklenmelidir.</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Her zaman</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3A1B38">
            <w:pPr>
              <w:spacing w:after="0" w:line="240" w:lineRule="auto"/>
              <w:ind w:left="-108" w:right="-108"/>
              <w:jc w:val="center"/>
              <w:rPr>
                <w:rFonts w:cs="Times New Roman"/>
                <w:sz w:val="18"/>
                <w:szCs w:val="18"/>
              </w:rPr>
            </w:pPr>
          </w:p>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Alt İşveren /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r w:rsidRPr="00830A62">
              <w:rPr>
                <w:rFonts w:cstheme="minorHAnsi"/>
                <w:sz w:val="18"/>
                <w:szCs w:val="18"/>
              </w:rPr>
              <w:t>Bahçe işleri ilaçlama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Yetkisiz kişilerin ilaçlama yapması</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 xml:space="preserve">Zehirlenme </w:t>
            </w:r>
            <w:proofErr w:type="gramStart"/>
            <w:r w:rsidRPr="00830A62">
              <w:rPr>
                <w:rFonts w:cstheme="minorHAnsi"/>
                <w:sz w:val="18"/>
                <w:szCs w:val="18"/>
              </w:rPr>
              <w:t>sonucu  ölümler</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15</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İlaçlama işini mutlaka yetkili ve ehil kişiler yapmalıdır.</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Her zaman</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lastRenderedPageBreak/>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r w:rsidRPr="00830A62">
              <w:rPr>
                <w:rFonts w:cstheme="minorHAnsi"/>
                <w:sz w:val="18"/>
                <w:szCs w:val="18"/>
              </w:rPr>
              <w:t>Bahçe işleri ilaçlama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Çalışma esnasında kişisel koruyucu donanım kullanılmaması</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r w:rsidRPr="00830A62">
              <w:rPr>
                <w:rFonts w:cstheme="minorHAnsi"/>
                <w:sz w:val="18"/>
                <w:szCs w:val="18"/>
              </w:rPr>
              <w:t>Küçük büyük yaralanmalar</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İlaçlama esnasında çalışana mutlaka yapılan ilacın etkileme yöntemine uygun kişisel koruyucu donanımlar verilmelidir. Gözlük, tulum, eldiven, maske vb. kullanım takibi yapılmalıdır.</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Her zaman</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r w:rsidR="003A1B38" w:rsidRPr="00830A62">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rPr>
                <w:rFonts w:cs="Times New Roman"/>
                <w:b/>
                <w:sz w:val="18"/>
                <w:szCs w:val="18"/>
              </w:rPr>
            </w:pPr>
            <w:r w:rsidRPr="00830A62">
              <w:rPr>
                <w:rFonts w:cs="Times New Roman"/>
                <w:b/>
                <w:sz w:val="18"/>
                <w:szCs w:val="18"/>
              </w:rPr>
              <w:t>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line="240" w:lineRule="auto"/>
              <w:ind w:right="-108"/>
              <w:rPr>
                <w:rFonts w:cstheme="minorHAnsi"/>
                <w:sz w:val="18"/>
                <w:szCs w:val="18"/>
              </w:rPr>
            </w:pPr>
            <w:r w:rsidRPr="00830A62">
              <w:rPr>
                <w:rFonts w:cstheme="minorHAnsi"/>
                <w:sz w:val="18"/>
                <w:szCs w:val="18"/>
              </w:rPr>
              <w:t>Bahçe işleri ilaçlama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1B38" w:rsidRPr="00830A62" w:rsidRDefault="00116446">
            <w:pPr>
              <w:spacing w:after="0" w:line="240" w:lineRule="auto"/>
              <w:ind w:left="-108" w:right="-108"/>
              <w:rPr>
                <w:rFonts w:cstheme="minorHAnsi"/>
                <w:sz w:val="18"/>
                <w:szCs w:val="18"/>
              </w:rPr>
            </w:pPr>
            <w:r w:rsidRPr="00830A62">
              <w:rPr>
                <w:rFonts w:cstheme="minorHAnsi"/>
                <w:sz w:val="18"/>
                <w:szCs w:val="18"/>
              </w:rPr>
              <w:t xml:space="preserve">Kullanılan </w:t>
            </w:r>
            <w:proofErr w:type="gramStart"/>
            <w:r w:rsidRPr="00830A62">
              <w:rPr>
                <w:rFonts w:cstheme="minorHAnsi"/>
                <w:sz w:val="18"/>
                <w:szCs w:val="18"/>
              </w:rPr>
              <w:t>ilaçların  malzeme</w:t>
            </w:r>
            <w:proofErr w:type="gramEnd"/>
            <w:r w:rsidRPr="00830A62">
              <w:rPr>
                <w:rFonts w:cstheme="minorHAnsi"/>
                <w:sz w:val="18"/>
                <w:szCs w:val="18"/>
              </w:rPr>
              <w:t xml:space="preserve">  güvenlik  bilgi formlarının  olmaması</w:t>
            </w:r>
          </w:p>
        </w:tc>
        <w:tc>
          <w:tcPr>
            <w:tcW w:w="2268"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ight="-108"/>
              <w:rPr>
                <w:rFonts w:cstheme="minorHAnsi"/>
                <w:sz w:val="18"/>
                <w:szCs w:val="18"/>
              </w:rPr>
            </w:pPr>
            <w:proofErr w:type="gramStart"/>
            <w:r w:rsidRPr="00830A62">
              <w:rPr>
                <w:rFonts w:cstheme="minorHAnsi"/>
                <w:sz w:val="18"/>
                <w:szCs w:val="18"/>
              </w:rPr>
              <w:t>Zehirlenmeler ,bilgisizlik</w:t>
            </w:r>
            <w:proofErr w:type="gramEnd"/>
            <w:r w:rsidRPr="00830A62">
              <w:rPr>
                <w:rFonts w:cstheme="minorHAnsi"/>
                <w:sz w:val="18"/>
                <w:szCs w:val="18"/>
              </w:rPr>
              <w:t xml:space="preserve"> sonucu  panik</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line="240" w:lineRule="auto"/>
              <w:ind w:left="-108"/>
              <w:rPr>
                <w:sz w:val="18"/>
                <w:szCs w:val="18"/>
              </w:rPr>
            </w:pPr>
            <w:r w:rsidRPr="00830A62">
              <w:rPr>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3A1B38" w:rsidRPr="00830A62" w:rsidRDefault="00116446">
            <w:pPr>
              <w:spacing w:line="240" w:lineRule="auto"/>
              <w:ind w:left="-108" w:right="-108"/>
              <w:rPr>
                <w:sz w:val="18"/>
                <w:szCs w:val="18"/>
              </w:rPr>
            </w:pPr>
            <w:r w:rsidRPr="00830A62">
              <w:rPr>
                <w:sz w:val="18"/>
                <w:szCs w:val="18"/>
              </w:rPr>
              <w:t>Yüksek</w:t>
            </w:r>
          </w:p>
        </w:tc>
        <w:tc>
          <w:tcPr>
            <w:tcW w:w="2835"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08"/>
              <w:rPr>
                <w:rFonts w:cstheme="minorHAnsi"/>
                <w:sz w:val="18"/>
                <w:szCs w:val="18"/>
              </w:rPr>
            </w:pPr>
            <w:r w:rsidRPr="00830A62">
              <w:rPr>
                <w:rFonts w:cstheme="minorHAnsi"/>
                <w:sz w:val="18"/>
                <w:szCs w:val="18"/>
              </w:rPr>
              <w:t>Kullanılan ilaçların malzeme güvenlik bilgi formları temin edilmeli, personele bu konuda bilgi verilmelidir.</w:t>
            </w:r>
          </w:p>
        </w:tc>
        <w:tc>
          <w:tcPr>
            <w:tcW w:w="992"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rPr>
                <w:rFonts w:cs="Times New Roman"/>
                <w:sz w:val="18"/>
                <w:szCs w:val="18"/>
              </w:rPr>
            </w:pPr>
            <w:r w:rsidRPr="00830A62">
              <w:rPr>
                <w:rFonts w:cs="Times New Roman"/>
                <w:sz w:val="18"/>
                <w:szCs w:val="18"/>
              </w:rPr>
              <w:t>Sürekli</w:t>
            </w:r>
          </w:p>
        </w:tc>
        <w:tc>
          <w:tcPr>
            <w:tcW w:w="1134"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08" w:right="-108"/>
              <w:jc w:val="center"/>
              <w:rPr>
                <w:rFonts w:cs="Times New Roman"/>
                <w:sz w:val="18"/>
                <w:szCs w:val="18"/>
              </w:rPr>
            </w:pPr>
            <w:r w:rsidRPr="00830A62">
              <w:rPr>
                <w:rFonts w:cs="Times New Roman"/>
                <w:sz w:val="18"/>
                <w:szCs w:val="18"/>
              </w:rPr>
              <w:t>Asıl işveren Alt işveren /vekili</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13"/>
              <w:rPr>
                <w:rFonts w:cs="Times New Roman"/>
                <w:sz w:val="18"/>
                <w:szCs w:val="18"/>
              </w:rPr>
            </w:pPr>
            <w:r w:rsidRPr="00830A62">
              <w:rPr>
                <w:rFonts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right="113"/>
              <w:rPr>
                <w:rFonts w:cs="Times New Roman"/>
                <w:sz w:val="18"/>
                <w:szCs w:val="18"/>
              </w:rPr>
            </w:pPr>
            <w:r w:rsidRPr="00830A62">
              <w:rPr>
                <w:rFonts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3A1B38" w:rsidRPr="00830A62" w:rsidRDefault="00116446">
            <w:pPr>
              <w:spacing w:after="0" w:line="240" w:lineRule="auto"/>
              <w:ind w:left="113" w:right="-108"/>
              <w:rPr>
                <w:rFonts w:cs="Times New Roman"/>
                <w:sz w:val="18"/>
                <w:szCs w:val="18"/>
              </w:rPr>
            </w:pPr>
            <w:r w:rsidRPr="00830A62">
              <w:rPr>
                <w:rFonts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rsidR="003A1B38" w:rsidRPr="00830A62" w:rsidRDefault="00116446">
            <w:pPr>
              <w:spacing w:after="0" w:line="240" w:lineRule="auto"/>
              <w:ind w:left="-107" w:right="-139"/>
              <w:rPr>
                <w:rFonts w:cs="Times New Roman"/>
                <w:b/>
                <w:sz w:val="18"/>
                <w:szCs w:val="18"/>
              </w:rPr>
            </w:pPr>
            <w:r w:rsidRPr="00830A62">
              <w:rPr>
                <w:rFonts w:cs="Times New Roman"/>
                <w:b/>
                <w:sz w:val="18"/>
                <w:szCs w:val="18"/>
              </w:rPr>
              <w:t>Düşük</w:t>
            </w:r>
          </w:p>
        </w:tc>
      </w:tr>
    </w:tbl>
    <w:p w:rsidR="003A1B38" w:rsidRPr="00830A62" w:rsidRDefault="003A1B38">
      <w:pPr>
        <w:spacing w:after="0" w:line="240" w:lineRule="auto"/>
        <w:rPr>
          <w:rFonts w:cs="Times New Roman"/>
          <w:sz w:val="18"/>
          <w:szCs w:val="18"/>
        </w:rPr>
      </w:pPr>
    </w:p>
    <w:sectPr w:rsidR="003A1B38" w:rsidRPr="00830A6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35" w:rsidRDefault="00055F35">
      <w:pPr>
        <w:spacing w:after="0" w:line="240" w:lineRule="auto"/>
      </w:pPr>
      <w:r>
        <w:separator/>
      </w:r>
    </w:p>
  </w:endnote>
  <w:endnote w:type="continuationSeparator" w:id="0">
    <w:p w:rsidR="00055F35" w:rsidRDefault="0005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nnonica">
    <w:altName w:val="Arial Unicode MS"/>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38" w:rsidRDefault="003A1B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552"/>
      <w:docPartObj>
        <w:docPartGallery w:val="Page Numbers (Bottom of Page)"/>
        <w:docPartUnique/>
      </w:docPartObj>
    </w:sdtPr>
    <w:sdtEndPr/>
    <w:sdtContent>
      <w:p w:rsidR="003A1B38" w:rsidRDefault="00116446">
        <w:pPr>
          <w:pStyle w:val="Altbilgi"/>
        </w:pPr>
        <w:r>
          <w:t xml:space="preserve">İşveren/ Vekili     </w:t>
        </w:r>
        <w:r>
          <w:tab/>
          <w:t>Çalışan Temsilcisi</w:t>
        </w:r>
        <w:r>
          <w:tab/>
          <w:t>İş güvenliği Uzmanı</w:t>
        </w:r>
        <w:r>
          <w:tab/>
        </w:r>
        <w:r>
          <w:tab/>
        </w:r>
        <w:r>
          <w:tab/>
        </w:r>
        <w:r>
          <w:tab/>
        </w:r>
        <w:r>
          <w:tab/>
          <w:t>İşyeri Hekimi</w:t>
        </w:r>
      </w:p>
      <w:p w:rsidR="003A1B38" w:rsidRDefault="00116446">
        <w:pPr>
          <w:pStyle w:val="Altbilgi"/>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3A1B38" w:rsidRDefault="00116446">
                              <w:pPr>
                                <w:pStyle w:val="Altbilgi"/>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30A62" w:rsidRPr="00830A62">
                                <w:rPr>
                                  <w:noProof/>
                                  <w:sz w:val="28"/>
                                  <w:szCs w:val="28"/>
                                </w:rPr>
                                <w:t>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9S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U4wkrSDEs23VnnPKHb0DL3J4dZ9f6ddgqa/VdU3g6RatFRu2FxrNbSM1hCUvx+ePXCCgadoPXxU&#10;NaBTQPdM7RvdIa2gIkk8idzPq4EStPf1eTjWh+0tqkCZxgkhKUYVmAiJL5PUBRjS3GG54Hpt7Hum&#10;OuQ+CtwINUCU2s6FZVpSy+7GTvGe6O7W2PH94Z3DkGrFhfB9IeSZAhyNGogHnjqbi8yX+WcWZcvp&#10;ckoCkkyWAYnKMpivFiSYrOKrtLwsF4sy/uX8xiRveV0z6dwcWi4mf1bSx+Yfm+XYdEYJXjs4F5If&#10;HbYQGu0oND2tKiZt7DMW2w6KMOrjkfIxz20HUzLq/UhApkcYT/CJh/A8A28GGp6xAZWK3iVZsJpM&#10;rwKyImmQXUXTIIqzd9kkIhkpV+ds3HLJ/p0NNBQ4S6EvPBOv0GL3LylJU9eELxghB/VrrNC849Bj&#10;SPCuwNMTbt1oLGXtUS3lYvw+IdEl/kQi+Dh0lx8kNzvjDNr9eg8obqDWqn6AkfLDA0sN1i80e6v0&#10;D4wGWGUFNt+3VDOMxAcJY5nFhLjd5wWSXiUg6FPL+tRCZQVQBbYYjZ8LO+7Lba/5pgVPI3NSuUXR&#10;cD9CT1FBKk6AdeWTelytbh+eyv7W0x/A7Dc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iHt9S5gIAAEgGAAAOAAAAAAAA&#10;AAAAAAAAAC4CAABkcnMvZTJvRG9jLnhtbFBLAQItABQABgAIAAAAIQDoUJs+3QAAAAMBAAAPAAAA&#10;AAAAAAAAAAAAAEAFAABkcnMvZG93bnJldi54bWxQSwUGAAAAAAQABADzAAAASgYAAAAA&#10;" filled="f" fillcolor="#4f81bd [3204]" stroked="f" strokecolor="#737373 [1789]">
                  <v:textbox>
                    <w:txbxContent>
                      <w:p w:rsidR="003A1B38" w:rsidRDefault="00116446">
                        <w:pPr>
                          <w:pStyle w:val="Altbilgi"/>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830A62" w:rsidRPr="00830A62">
                          <w:rPr>
                            <w:noProof/>
                            <w:sz w:val="28"/>
                            <w:szCs w:val="28"/>
                          </w:rPr>
                          <w:t>4</w:t>
                        </w:r>
                        <w:r>
                          <w:rPr>
                            <w:noProof/>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38" w:rsidRDefault="003A1B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35" w:rsidRDefault="00055F35">
      <w:pPr>
        <w:spacing w:after="0" w:line="240" w:lineRule="auto"/>
      </w:pPr>
      <w:r>
        <w:separator/>
      </w:r>
    </w:p>
  </w:footnote>
  <w:footnote w:type="continuationSeparator" w:id="0">
    <w:p w:rsidR="00055F35" w:rsidRDefault="0005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38" w:rsidRDefault="003A1B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38" w:rsidRDefault="003A1B38">
    <w:bookmarkStart w:id="0" w:name="_GoBack"/>
    <w:bookmarkEnd w:id="0"/>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76"/>
      <w:gridCol w:w="1559"/>
      <w:gridCol w:w="2268"/>
      <w:gridCol w:w="567"/>
      <w:gridCol w:w="567"/>
      <w:gridCol w:w="567"/>
      <w:gridCol w:w="709"/>
      <w:gridCol w:w="1701"/>
      <w:gridCol w:w="1134"/>
      <w:gridCol w:w="851"/>
      <w:gridCol w:w="141"/>
      <w:gridCol w:w="1134"/>
      <w:gridCol w:w="284"/>
      <w:gridCol w:w="283"/>
      <w:gridCol w:w="567"/>
      <w:gridCol w:w="567"/>
      <w:gridCol w:w="851"/>
    </w:tblGrid>
    <w:tr w:rsidR="003A1B38">
      <w:trPr>
        <w:cantSplit/>
        <w:trHeight w:val="584"/>
      </w:trPr>
      <w:tc>
        <w:tcPr>
          <w:tcW w:w="9754" w:type="dxa"/>
          <w:gridSpan w:val="9"/>
          <w:vMerge w:val="restart"/>
          <w:vAlign w:val="center"/>
        </w:tcPr>
        <w:p w:rsidR="003A1B38" w:rsidRDefault="00116446">
          <w:pPr>
            <w:tabs>
              <w:tab w:val="left" w:pos="8229"/>
            </w:tabs>
            <w:spacing w:after="0"/>
            <w:ind w:left="1215" w:hanging="1275"/>
            <w:jc w:val="center"/>
            <w:rPr>
              <w:b/>
              <w:color w:val="FF0000"/>
              <w:sz w:val="24"/>
              <w:szCs w:val="18"/>
            </w:rPr>
          </w:pPr>
          <w:r>
            <w:rPr>
              <w:rFonts w:ascii="Times New Roman" w:hAnsi="Times New Roman" w:cs="Times New Roman"/>
              <w:b/>
              <w:sz w:val="20"/>
              <w:szCs w:val="20"/>
            </w:rPr>
            <w:t>RİSK DEĞERLENDİRMESİ</w:t>
          </w:r>
        </w:p>
      </w:tc>
      <w:tc>
        <w:tcPr>
          <w:tcW w:w="1985" w:type="dxa"/>
          <w:gridSpan w:val="2"/>
          <w:vAlign w:val="center"/>
        </w:tcPr>
        <w:p w:rsidR="003A1B38" w:rsidRDefault="00116446">
          <w:pPr>
            <w:pStyle w:val="stbilgi"/>
            <w:rPr>
              <w:rFonts w:ascii="Times New Roman" w:hAnsi="Times New Roman" w:cs="Times New Roman"/>
              <w:sz w:val="24"/>
              <w:szCs w:val="18"/>
            </w:rPr>
          </w:pPr>
          <w:r>
            <w:rPr>
              <w:rFonts w:ascii="Times New Roman" w:hAnsi="Times New Roman" w:cs="Times New Roman"/>
              <w:sz w:val="24"/>
              <w:szCs w:val="18"/>
            </w:rPr>
            <w:t xml:space="preserve">Düzenleme Tarihi </w:t>
          </w:r>
        </w:p>
      </w:tc>
      <w:tc>
        <w:tcPr>
          <w:tcW w:w="1559" w:type="dxa"/>
          <w:gridSpan w:val="3"/>
          <w:vAlign w:val="center"/>
        </w:tcPr>
        <w:p w:rsidR="003A1B38" w:rsidRDefault="003A1B38">
          <w:pPr>
            <w:pStyle w:val="stbilgi"/>
            <w:jc w:val="center"/>
            <w:rPr>
              <w:b/>
              <w:sz w:val="24"/>
              <w:szCs w:val="18"/>
            </w:rPr>
          </w:pPr>
        </w:p>
      </w:tc>
      <w:tc>
        <w:tcPr>
          <w:tcW w:w="2268" w:type="dxa"/>
          <w:gridSpan w:val="4"/>
          <w:vMerge w:val="restart"/>
          <w:vAlign w:val="center"/>
        </w:tcPr>
        <w:p w:rsidR="003A1B38" w:rsidRDefault="003A1B38">
          <w:pPr>
            <w:pStyle w:val="stbilgi"/>
            <w:jc w:val="center"/>
            <w:rPr>
              <w:b/>
              <w:color w:val="FF0000"/>
              <w:sz w:val="24"/>
              <w:szCs w:val="18"/>
            </w:rPr>
          </w:pPr>
        </w:p>
      </w:tc>
    </w:tr>
    <w:tr w:rsidR="003A1B38">
      <w:trPr>
        <w:cantSplit/>
        <w:trHeight w:val="530"/>
      </w:trPr>
      <w:tc>
        <w:tcPr>
          <w:tcW w:w="9754" w:type="dxa"/>
          <w:gridSpan w:val="9"/>
          <w:vMerge/>
          <w:vAlign w:val="center"/>
        </w:tcPr>
        <w:p w:rsidR="003A1B38" w:rsidRDefault="003A1B38">
          <w:pPr>
            <w:tabs>
              <w:tab w:val="left" w:pos="7200"/>
            </w:tabs>
            <w:ind w:left="1215" w:hanging="1275"/>
            <w:rPr>
              <w:rFonts w:ascii="Times New Roman" w:hAnsi="Times New Roman" w:cs="Times New Roman"/>
              <w:b/>
              <w:sz w:val="24"/>
            </w:rPr>
          </w:pPr>
        </w:p>
      </w:tc>
      <w:tc>
        <w:tcPr>
          <w:tcW w:w="1985" w:type="dxa"/>
          <w:gridSpan w:val="2"/>
          <w:vAlign w:val="center"/>
        </w:tcPr>
        <w:p w:rsidR="003A1B38" w:rsidRDefault="00116446">
          <w:pPr>
            <w:pStyle w:val="stbilgi"/>
            <w:rPr>
              <w:rFonts w:ascii="Times New Roman" w:hAnsi="Times New Roman" w:cs="Times New Roman"/>
              <w:sz w:val="24"/>
              <w:szCs w:val="18"/>
            </w:rPr>
          </w:pPr>
          <w:r>
            <w:rPr>
              <w:rFonts w:ascii="Times New Roman" w:hAnsi="Times New Roman" w:cs="Times New Roman"/>
              <w:sz w:val="24"/>
              <w:szCs w:val="18"/>
            </w:rPr>
            <w:t xml:space="preserve">Geçerlilik Tarihi </w:t>
          </w:r>
        </w:p>
      </w:tc>
      <w:tc>
        <w:tcPr>
          <w:tcW w:w="1559" w:type="dxa"/>
          <w:gridSpan w:val="3"/>
          <w:vAlign w:val="center"/>
        </w:tcPr>
        <w:p w:rsidR="003A1B38" w:rsidRDefault="003A1B38">
          <w:pPr>
            <w:pStyle w:val="stbilgi"/>
            <w:jc w:val="center"/>
            <w:rPr>
              <w:b/>
              <w:sz w:val="24"/>
              <w:szCs w:val="18"/>
            </w:rPr>
          </w:pPr>
        </w:p>
      </w:tc>
      <w:tc>
        <w:tcPr>
          <w:tcW w:w="2268" w:type="dxa"/>
          <w:gridSpan w:val="4"/>
          <w:vMerge/>
          <w:vAlign w:val="center"/>
        </w:tcPr>
        <w:p w:rsidR="003A1B38" w:rsidRDefault="003A1B38">
          <w:pPr>
            <w:pStyle w:val="stbilgi"/>
            <w:jc w:val="center"/>
            <w:rPr>
              <w:b/>
              <w:noProof/>
              <w:color w:val="FF0000"/>
              <w:sz w:val="24"/>
              <w:szCs w:val="18"/>
            </w:rPr>
          </w:pPr>
        </w:p>
      </w:tc>
    </w:tr>
    <w:tr w:rsidR="003A1B38">
      <w:trPr>
        <w:trHeight w:val="276"/>
      </w:trPr>
      <w:tc>
        <w:tcPr>
          <w:tcW w:w="540" w:type="dxa"/>
          <w:vMerge w:val="restart"/>
          <w:shd w:val="clear" w:color="auto" w:fill="auto"/>
          <w:vAlign w:val="center"/>
        </w:tcPr>
        <w:p w:rsidR="003A1B38" w:rsidRDefault="00116446">
          <w:pPr>
            <w:ind w:left="-135" w:right="-108"/>
            <w:jc w:val="center"/>
            <w:rPr>
              <w:b/>
              <w:sz w:val="20"/>
            </w:rPr>
          </w:pPr>
          <w:r>
            <w:rPr>
              <w:b/>
              <w:sz w:val="20"/>
            </w:rPr>
            <w:t>S. No</w:t>
          </w:r>
        </w:p>
      </w:tc>
      <w:tc>
        <w:tcPr>
          <w:tcW w:w="1276" w:type="dxa"/>
          <w:vMerge w:val="restart"/>
          <w:shd w:val="clear" w:color="auto" w:fill="auto"/>
          <w:vAlign w:val="center"/>
        </w:tcPr>
        <w:p w:rsidR="003A1B38" w:rsidRDefault="00116446">
          <w:pPr>
            <w:jc w:val="center"/>
            <w:rPr>
              <w:b/>
              <w:sz w:val="18"/>
              <w:szCs w:val="18"/>
            </w:rPr>
          </w:pPr>
          <w:r>
            <w:rPr>
              <w:b/>
              <w:sz w:val="18"/>
              <w:szCs w:val="18"/>
            </w:rPr>
            <w:t>TEHLİKE</w:t>
          </w:r>
        </w:p>
      </w:tc>
      <w:tc>
        <w:tcPr>
          <w:tcW w:w="1559" w:type="dxa"/>
          <w:vMerge w:val="restart"/>
          <w:vAlign w:val="center"/>
        </w:tcPr>
        <w:p w:rsidR="003A1B38" w:rsidRDefault="00116446">
          <w:pPr>
            <w:jc w:val="center"/>
            <w:rPr>
              <w:b/>
              <w:sz w:val="18"/>
              <w:szCs w:val="18"/>
            </w:rPr>
          </w:pPr>
          <w:r>
            <w:rPr>
              <w:b/>
              <w:sz w:val="18"/>
              <w:szCs w:val="18"/>
            </w:rPr>
            <w:t>TEHLİKELERİN TANIMLANMASI</w:t>
          </w:r>
        </w:p>
      </w:tc>
      <w:tc>
        <w:tcPr>
          <w:tcW w:w="2268" w:type="dxa"/>
          <w:vMerge w:val="restart"/>
          <w:vAlign w:val="center"/>
        </w:tcPr>
        <w:p w:rsidR="003A1B38" w:rsidRDefault="00116446">
          <w:pPr>
            <w:jc w:val="center"/>
            <w:rPr>
              <w:b/>
              <w:sz w:val="18"/>
              <w:szCs w:val="18"/>
            </w:rPr>
          </w:pPr>
          <w:r>
            <w:rPr>
              <w:b/>
              <w:sz w:val="18"/>
              <w:szCs w:val="18"/>
            </w:rPr>
            <w:t>RİSKLER</w:t>
          </w:r>
        </w:p>
      </w:tc>
      <w:tc>
        <w:tcPr>
          <w:tcW w:w="2410" w:type="dxa"/>
          <w:gridSpan w:val="4"/>
          <w:vAlign w:val="center"/>
        </w:tcPr>
        <w:p w:rsidR="003A1B38" w:rsidRDefault="00116446">
          <w:pPr>
            <w:spacing w:after="0"/>
            <w:jc w:val="center"/>
            <w:rPr>
              <w:b/>
              <w:sz w:val="16"/>
              <w:szCs w:val="16"/>
            </w:rPr>
          </w:pPr>
          <w:r>
            <w:rPr>
              <w:b/>
              <w:sz w:val="16"/>
              <w:szCs w:val="16"/>
            </w:rPr>
            <w:t>RİSKDEĞERLENDİRMESİ</w:t>
          </w:r>
        </w:p>
      </w:tc>
      <w:tc>
        <w:tcPr>
          <w:tcW w:w="2835" w:type="dxa"/>
          <w:gridSpan w:val="2"/>
          <w:vMerge w:val="restart"/>
          <w:vAlign w:val="center"/>
        </w:tcPr>
        <w:p w:rsidR="003A1B38" w:rsidRDefault="00116446">
          <w:pPr>
            <w:jc w:val="center"/>
            <w:rPr>
              <w:b/>
              <w:sz w:val="18"/>
              <w:szCs w:val="18"/>
            </w:rPr>
          </w:pPr>
          <w:r>
            <w:rPr>
              <w:b/>
              <w:sz w:val="18"/>
              <w:szCs w:val="18"/>
            </w:rPr>
            <w:t>DÜZELTİCİ VE ÖNLEYİCİ FAALİYET(DÖF)  TEDBİRLERİ</w:t>
          </w:r>
        </w:p>
      </w:tc>
      <w:tc>
        <w:tcPr>
          <w:tcW w:w="992" w:type="dxa"/>
          <w:gridSpan w:val="2"/>
          <w:tcBorders>
            <w:bottom w:val="nil"/>
          </w:tcBorders>
        </w:tcPr>
        <w:p w:rsidR="003A1B38" w:rsidRDefault="003A1B38">
          <w:pPr>
            <w:rPr>
              <w:b/>
              <w:sz w:val="18"/>
              <w:szCs w:val="18"/>
            </w:rPr>
          </w:pPr>
        </w:p>
      </w:tc>
      <w:tc>
        <w:tcPr>
          <w:tcW w:w="1134" w:type="dxa"/>
          <w:tcBorders>
            <w:bottom w:val="nil"/>
          </w:tcBorders>
          <w:vAlign w:val="center"/>
        </w:tcPr>
        <w:p w:rsidR="003A1B38" w:rsidRDefault="003A1B38">
          <w:pPr>
            <w:rPr>
              <w:b/>
              <w:sz w:val="18"/>
              <w:szCs w:val="18"/>
            </w:rPr>
          </w:pPr>
        </w:p>
      </w:tc>
      <w:tc>
        <w:tcPr>
          <w:tcW w:w="2552" w:type="dxa"/>
          <w:gridSpan w:val="5"/>
          <w:tcBorders>
            <w:bottom w:val="single" w:sz="4" w:space="0" w:color="auto"/>
          </w:tcBorders>
          <w:vAlign w:val="center"/>
        </w:tcPr>
        <w:p w:rsidR="003A1B38" w:rsidRDefault="00116446">
          <w:pPr>
            <w:spacing w:after="0"/>
            <w:ind w:hanging="108"/>
            <w:jc w:val="center"/>
            <w:rPr>
              <w:b/>
              <w:sz w:val="18"/>
              <w:szCs w:val="18"/>
            </w:rPr>
          </w:pPr>
          <w:proofErr w:type="gramStart"/>
          <w:r>
            <w:rPr>
              <w:b/>
              <w:sz w:val="18"/>
              <w:szCs w:val="18"/>
            </w:rPr>
            <w:t>DÖF  SONRASI</w:t>
          </w:r>
          <w:proofErr w:type="gramEnd"/>
          <w:r>
            <w:rPr>
              <w:b/>
              <w:sz w:val="18"/>
              <w:szCs w:val="18"/>
            </w:rPr>
            <w:t xml:space="preserve">  RİSK </w:t>
          </w:r>
          <w:r>
            <w:rPr>
              <w:b/>
              <w:sz w:val="16"/>
              <w:szCs w:val="18"/>
            </w:rPr>
            <w:t>DEĞERLENDİRME</w:t>
          </w:r>
        </w:p>
      </w:tc>
    </w:tr>
    <w:tr w:rsidR="003A1B38">
      <w:trPr>
        <w:cantSplit/>
        <w:trHeight w:val="1134"/>
      </w:trPr>
      <w:tc>
        <w:tcPr>
          <w:tcW w:w="540" w:type="dxa"/>
          <w:vMerge/>
          <w:tcBorders>
            <w:bottom w:val="single" w:sz="4" w:space="0" w:color="auto"/>
          </w:tcBorders>
          <w:shd w:val="clear" w:color="auto" w:fill="auto"/>
        </w:tcPr>
        <w:p w:rsidR="003A1B38" w:rsidRDefault="003A1B38">
          <w:pPr>
            <w:rPr>
              <w:sz w:val="18"/>
              <w:szCs w:val="18"/>
            </w:rPr>
          </w:pPr>
        </w:p>
      </w:tc>
      <w:tc>
        <w:tcPr>
          <w:tcW w:w="1276" w:type="dxa"/>
          <w:vMerge/>
          <w:tcBorders>
            <w:bottom w:val="single" w:sz="4" w:space="0" w:color="auto"/>
          </w:tcBorders>
          <w:shd w:val="clear" w:color="auto" w:fill="auto"/>
        </w:tcPr>
        <w:p w:rsidR="003A1B38" w:rsidRDefault="003A1B38">
          <w:pPr>
            <w:rPr>
              <w:sz w:val="18"/>
              <w:szCs w:val="18"/>
            </w:rPr>
          </w:pPr>
        </w:p>
      </w:tc>
      <w:tc>
        <w:tcPr>
          <w:tcW w:w="1559" w:type="dxa"/>
          <w:vMerge/>
          <w:tcBorders>
            <w:bottom w:val="single" w:sz="4" w:space="0" w:color="auto"/>
          </w:tcBorders>
        </w:tcPr>
        <w:p w:rsidR="003A1B38" w:rsidRDefault="003A1B38">
          <w:pPr>
            <w:rPr>
              <w:sz w:val="18"/>
              <w:szCs w:val="18"/>
            </w:rPr>
          </w:pPr>
        </w:p>
      </w:tc>
      <w:tc>
        <w:tcPr>
          <w:tcW w:w="2268" w:type="dxa"/>
          <w:vMerge/>
          <w:tcBorders>
            <w:bottom w:val="single" w:sz="4" w:space="0" w:color="auto"/>
          </w:tcBorders>
        </w:tcPr>
        <w:p w:rsidR="003A1B38" w:rsidRDefault="003A1B38">
          <w:pPr>
            <w:rPr>
              <w:sz w:val="18"/>
              <w:szCs w:val="18"/>
            </w:rPr>
          </w:pPr>
        </w:p>
      </w:tc>
      <w:tc>
        <w:tcPr>
          <w:tcW w:w="567" w:type="dxa"/>
          <w:tcBorders>
            <w:bottom w:val="single" w:sz="4" w:space="0" w:color="auto"/>
          </w:tcBorders>
          <w:textDirection w:val="btLr"/>
        </w:tcPr>
        <w:p w:rsidR="003A1B38" w:rsidRDefault="00116446">
          <w:pPr>
            <w:spacing w:after="0" w:line="240" w:lineRule="auto"/>
            <w:ind w:left="113" w:right="113"/>
            <w:rPr>
              <w:szCs w:val="18"/>
            </w:rPr>
          </w:pPr>
          <w:r>
            <w:rPr>
              <w:szCs w:val="18"/>
            </w:rPr>
            <w:t>İhtimal (İ)</w:t>
          </w:r>
        </w:p>
        <w:p w:rsidR="003A1B38" w:rsidRDefault="00116446">
          <w:pPr>
            <w:ind w:left="113" w:right="113"/>
            <w:rPr>
              <w:szCs w:val="18"/>
            </w:rPr>
          </w:pPr>
          <w:r>
            <w:rPr>
              <w:szCs w:val="18"/>
            </w:rPr>
            <w:t xml:space="preserve"> </w:t>
          </w:r>
        </w:p>
      </w:tc>
      <w:tc>
        <w:tcPr>
          <w:tcW w:w="567" w:type="dxa"/>
          <w:tcBorders>
            <w:bottom w:val="single" w:sz="4" w:space="0" w:color="auto"/>
          </w:tcBorders>
          <w:textDirection w:val="btLr"/>
        </w:tcPr>
        <w:p w:rsidR="003A1B38" w:rsidRDefault="00116446">
          <w:pPr>
            <w:ind w:left="113" w:right="113"/>
            <w:rPr>
              <w:szCs w:val="18"/>
            </w:rPr>
          </w:pPr>
          <w:r>
            <w:rPr>
              <w:szCs w:val="18"/>
            </w:rPr>
            <w:t>Şiddet (Ş)</w:t>
          </w:r>
        </w:p>
      </w:tc>
      <w:tc>
        <w:tcPr>
          <w:tcW w:w="567" w:type="dxa"/>
          <w:tcBorders>
            <w:bottom w:val="single" w:sz="4" w:space="0" w:color="auto"/>
          </w:tcBorders>
          <w:textDirection w:val="btLr"/>
        </w:tcPr>
        <w:p w:rsidR="003A1B38" w:rsidRDefault="00116446">
          <w:pPr>
            <w:ind w:left="113" w:right="113"/>
            <w:rPr>
              <w:szCs w:val="18"/>
            </w:rPr>
          </w:pPr>
          <w:r>
            <w:rPr>
              <w:szCs w:val="18"/>
            </w:rPr>
            <w:t>Risk Puanı</w:t>
          </w:r>
        </w:p>
      </w:tc>
      <w:tc>
        <w:tcPr>
          <w:tcW w:w="709" w:type="dxa"/>
          <w:tcBorders>
            <w:bottom w:val="single" w:sz="4" w:space="0" w:color="auto"/>
          </w:tcBorders>
          <w:textDirection w:val="btLr"/>
        </w:tcPr>
        <w:p w:rsidR="003A1B38" w:rsidRDefault="00116446">
          <w:pPr>
            <w:spacing w:after="0" w:line="240" w:lineRule="auto"/>
            <w:ind w:left="113" w:right="113"/>
            <w:jc w:val="right"/>
            <w:rPr>
              <w:szCs w:val="18"/>
            </w:rPr>
          </w:pPr>
          <w:r>
            <w:rPr>
              <w:szCs w:val="18"/>
            </w:rPr>
            <w:t>Risk Seviyesi</w:t>
          </w:r>
        </w:p>
        <w:p w:rsidR="003A1B38" w:rsidRDefault="003A1B38">
          <w:pPr>
            <w:ind w:left="113" w:right="113"/>
            <w:rPr>
              <w:szCs w:val="18"/>
            </w:rPr>
          </w:pPr>
        </w:p>
      </w:tc>
      <w:tc>
        <w:tcPr>
          <w:tcW w:w="2835" w:type="dxa"/>
          <w:gridSpan w:val="2"/>
          <w:vMerge/>
          <w:tcBorders>
            <w:bottom w:val="single" w:sz="4" w:space="0" w:color="auto"/>
          </w:tcBorders>
        </w:tcPr>
        <w:p w:rsidR="003A1B38" w:rsidRDefault="003A1B38">
          <w:pPr>
            <w:rPr>
              <w:sz w:val="18"/>
              <w:szCs w:val="18"/>
            </w:rPr>
          </w:pPr>
        </w:p>
      </w:tc>
      <w:tc>
        <w:tcPr>
          <w:tcW w:w="992" w:type="dxa"/>
          <w:gridSpan w:val="2"/>
          <w:tcBorders>
            <w:top w:val="nil"/>
            <w:bottom w:val="single" w:sz="4" w:space="0" w:color="auto"/>
          </w:tcBorders>
        </w:tcPr>
        <w:p w:rsidR="003A1B38" w:rsidRDefault="00116446">
          <w:pPr>
            <w:spacing w:after="0" w:line="240" w:lineRule="auto"/>
            <w:rPr>
              <w:b/>
              <w:sz w:val="20"/>
              <w:szCs w:val="18"/>
            </w:rPr>
          </w:pPr>
          <w:proofErr w:type="spellStart"/>
          <w:r>
            <w:rPr>
              <w:b/>
              <w:sz w:val="20"/>
              <w:szCs w:val="18"/>
            </w:rPr>
            <w:t>Termin</w:t>
          </w:r>
          <w:proofErr w:type="spellEnd"/>
        </w:p>
        <w:p w:rsidR="003A1B38" w:rsidRDefault="003A1B38">
          <w:pPr>
            <w:rPr>
              <w:szCs w:val="18"/>
            </w:rPr>
          </w:pPr>
        </w:p>
      </w:tc>
      <w:tc>
        <w:tcPr>
          <w:tcW w:w="1134" w:type="dxa"/>
          <w:tcBorders>
            <w:top w:val="nil"/>
            <w:bottom w:val="single" w:sz="4" w:space="0" w:color="auto"/>
          </w:tcBorders>
        </w:tcPr>
        <w:p w:rsidR="003A1B38" w:rsidRDefault="00116446">
          <w:pPr>
            <w:rPr>
              <w:szCs w:val="18"/>
            </w:rPr>
          </w:pPr>
          <w:r>
            <w:rPr>
              <w:b/>
              <w:szCs w:val="18"/>
            </w:rPr>
            <w:t>Sorumlu</w:t>
          </w:r>
        </w:p>
      </w:tc>
      <w:tc>
        <w:tcPr>
          <w:tcW w:w="567" w:type="dxa"/>
          <w:gridSpan w:val="2"/>
          <w:tcBorders>
            <w:top w:val="single" w:sz="4" w:space="0" w:color="auto"/>
            <w:bottom w:val="single" w:sz="4" w:space="0" w:color="auto"/>
          </w:tcBorders>
          <w:textDirection w:val="btLr"/>
        </w:tcPr>
        <w:p w:rsidR="003A1B38" w:rsidRDefault="00116446">
          <w:pPr>
            <w:spacing w:after="0" w:line="240" w:lineRule="auto"/>
            <w:ind w:left="113" w:right="113"/>
            <w:rPr>
              <w:szCs w:val="18"/>
            </w:rPr>
          </w:pPr>
          <w:r>
            <w:rPr>
              <w:szCs w:val="18"/>
            </w:rPr>
            <w:t>İhtimal (İ)</w:t>
          </w:r>
        </w:p>
        <w:p w:rsidR="003A1B38" w:rsidRDefault="00116446">
          <w:pPr>
            <w:ind w:left="113" w:right="113"/>
            <w:rPr>
              <w:szCs w:val="18"/>
            </w:rPr>
          </w:pPr>
          <w:r>
            <w:rPr>
              <w:szCs w:val="18"/>
            </w:rPr>
            <w:t xml:space="preserve"> </w:t>
          </w:r>
        </w:p>
      </w:tc>
      <w:tc>
        <w:tcPr>
          <w:tcW w:w="567" w:type="dxa"/>
          <w:tcBorders>
            <w:top w:val="single" w:sz="4" w:space="0" w:color="auto"/>
            <w:bottom w:val="single" w:sz="4" w:space="0" w:color="auto"/>
          </w:tcBorders>
          <w:textDirection w:val="btLr"/>
        </w:tcPr>
        <w:p w:rsidR="003A1B38" w:rsidRDefault="00116446">
          <w:pPr>
            <w:ind w:left="113" w:right="113"/>
            <w:rPr>
              <w:szCs w:val="18"/>
            </w:rPr>
          </w:pPr>
          <w:r>
            <w:rPr>
              <w:szCs w:val="18"/>
            </w:rPr>
            <w:t>Şiddet  (Ş)</w:t>
          </w:r>
        </w:p>
      </w:tc>
      <w:tc>
        <w:tcPr>
          <w:tcW w:w="567" w:type="dxa"/>
          <w:tcBorders>
            <w:top w:val="single" w:sz="4" w:space="0" w:color="auto"/>
            <w:bottom w:val="single" w:sz="4" w:space="0" w:color="auto"/>
          </w:tcBorders>
          <w:textDirection w:val="btLr"/>
        </w:tcPr>
        <w:p w:rsidR="003A1B38" w:rsidRDefault="00116446">
          <w:pPr>
            <w:ind w:left="113" w:right="113"/>
            <w:rPr>
              <w:szCs w:val="18"/>
            </w:rPr>
          </w:pPr>
          <w:r>
            <w:rPr>
              <w:szCs w:val="18"/>
            </w:rPr>
            <w:t>Risk Puanı</w:t>
          </w:r>
        </w:p>
      </w:tc>
      <w:tc>
        <w:tcPr>
          <w:tcW w:w="851" w:type="dxa"/>
          <w:tcBorders>
            <w:top w:val="single" w:sz="4" w:space="0" w:color="auto"/>
            <w:bottom w:val="single" w:sz="4" w:space="0" w:color="auto"/>
          </w:tcBorders>
          <w:textDirection w:val="btLr"/>
        </w:tcPr>
        <w:p w:rsidR="003A1B38" w:rsidRDefault="00116446">
          <w:pPr>
            <w:spacing w:after="0" w:line="240" w:lineRule="auto"/>
            <w:ind w:left="113" w:right="113"/>
            <w:jc w:val="right"/>
            <w:rPr>
              <w:szCs w:val="18"/>
            </w:rPr>
          </w:pPr>
          <w:r>
            <w:rPr>
              <w:szCs w:val="18"/>
            </w:rPr>
            <w:t>Risk Seviyesi</w:t>
          </w:r>
        </w:p>
        <w:p w:rsidR="003A1B38" w:rsidRDefault="003A1B38">
          <w:pPr>
            <w:ind w:left="113" w:right="113"/>
            <w:rPr>
              <w:szCs w:val="18"/>
            </w:rPr>
          </w:pPr>
        </w:p>
      </w:tc>
    </w:tr>
  </w:tbl>
  <w:p w:rsidR="003A1B38" w:rsidRDefault="00116446">
    <w:pPr>
      <w:pStyle w:val="stbilgi"/>
    </w:pPr>
    <w:r>
      <w:tab/>
    </w:r>
    <w:r>
      <w:tab/>
    </w:r>
    <w:r>
      <w:tab/>
      <w:t xml:space="preserve">Revizyon tarihi </w:t>
    </w:r>
    <w:proofErr w:type="gramStart"/>
    <w:r>
      <w:t>:…….</w:t>
    </w:r>
    <w:proofErr w:type="gramEnd"/>
    <w:r>
      <w:t xml:space="preserve">/…./…….     Revizyon </w:t>
    </w:r>
    <w:proofErr w:type="spellStart"/>
    <w:r>
      <w:t>no</w:t>
    </w:r>
    <w:proofErr w:type="spellEnd"/>
    <w:proofErr w:type="gramStart"/>
    <w:r>
      <w:t>:……</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38" w:rsidRDefault="003A1B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38"/>
    <w:rsid w:val="00055F35"/>
    <w:rsid w:val="00116446"/>
    <w:rsid w:val="003A1B38"/>
    <w:rsid w:val="00760F18"/>
    <w:rsid w:val="00830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apple-converted-space">
    <w:name w:val="apple-converted-space"/>
    <w:basedOn w:val="VarsaylanParagrafYazTipi"/>
  </w:style>
  <w:style w:type="character" w:customStyle="1" w:styleId="grame">
    <w:name w:val="grame"/>
    <w:basedOn w:val="VarsaylanParagrafYazTipi"/>
  </w:style>
  <w:style w:type="paragraph" w:customStyle="1" w:styleId="nor">
    <w:name w:val="nor"/>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apple-converted-space">
    <w:name w:val="apple-converted-space"/>
    <w:basedOn w:val="VarsaylanParagrafYazTipi"/>
  </w:style>
  <w:style w:type="character" w:customStyle="1" w:styleId="grame">
    <w:name w:val="grame"/>
    <w:basedOn w:val="VarsaylanParagrafYazTipi"/>
  </w:style>
  <w:style w:type="paragraph" w:customStyle="1" w:styleId="nor">
    <w:name w:val="nor"/>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5917">
      <w:bodyDiv w:val="1"/>
      <w:marLeft w:val="0"/>
      <w:marRight w:val="0"/>
      <w:marTop w:val="0"/>
      <w:marBottom w:val="0"/>
      <w:divBdr>
        <w:top w:val="none" w:sz="0" w:space="0" w:color="auto"/>
        <w:left w:val="none" w:sz="0" w:space="0" w:color="auto"/>
        <w:bottom w:val="none" w:sz="0" w:space="0" w:color="auto"/>
        <w:right w:val="none" w:sz="0" w:space="0" w:color="auto"/>
      </w:divBdr>
    </w:div>
    <w:div w:id="264575401">
      <w:bodyDiv w:val="1"/>
      <w:marLeft w:val="0"/>
      <w:marRight w:val="0"/>
      <w:marTop w:val="0"/>
      <w:marBottom w:val="0"/>
      <w:divBdr>
        <w:top w:val="none" w:sz="0" w:space="0" w:color="auto"/>
        <w:left w:val="none" w:sz="0" w:space="0" w:color="auto"/>
        <w:bottom w:val="none" w:sz="0" w:space="0" w:color="auto"/>
        <w:right w:val="none" w:sz="0" w:space="0" w:color="auto"/>
      </w:divBdr>
    </w:div>
    <w:div w:id="476723387">
      <w:bodyDiv w:val="1"/>
      <w:marLeft w:val="0"/>
      <w:marRight w:val="0"/>
      <w:marTop w:val="0"/>
      <w:marBottom w:val="0"/>
      <w:divBdr>
        <w:top w:val="none" w:sz="0" w:space="0" w:color="auto"/>
        <w:left w:val="none" w:sz="0" w:space="0" w:color="auto"/>
        <w:bottom w:val="none" w:sz="0" w:space="0" w:color="auto"/>
        <w:right w:val="none" w:sz="0" w:space="0" w:color="auto"/>
      </w:divBdr>
    </w:div>
    <w:div w:id="605044596">
      <w:bodyDiv w:val="1"/>
      <w:marLeft w:val="0"/>
      <w:marRight w:val="0"/>
      <w:marTop w:val="0"/>
      <w:marBottom w:val="0"/>
      <w:divBdr>
        <w:top w:val="none" w:sz="0" w:space="0" w:color="auto"/>
        <w:left w:val="none" w:sz="0" w:space="0" w:color="auto"/>
        <w:bottom w:val="none" w:sz="0" w:space="0" w:color="auto"/>
        <w:right w:val="none" w:sz="0" w:space="0" w:color="auto"/>
      </w:divBdr>
    </w:div>
    <w:div w:id="618996657">
      <w:bodyDiv w:val="1"/>
      <w:marLeft w:val="0"/>
      <w:marRight w:val="0"/>
      <w:marTop w:val="0"/>
      <w:marBottom w:val="0"/>
      <w:divBdr>
        <w:top w:val="none" w:sz="0" w:space="0" w:color="auto"/>
        <w:left w:val="none" w:sz="0" w:space="0" w:color="auto"/>
        <w:bottom w:val="none" w:sz="0" w:space="0" w:color="auto"/>
        <w:right w:val="none" w:sz="0" w:space="0" w:color="auto"/>
      </w:divBdr>
    </w:div>
    <w:div w:id="978725782">
      <w:bodyDiv w:val="1"/>
      <w:marLeft w:val="0"/>
      <w:marRight w:val="0"/>
      <w:marTop w:val="0"/>
      <w:marBottom w:val="0"/>
      <w:divBdr>
        <w:top w:val="none" w:sz="0" w:space="0" w:color="auto"/>
        <w:left w:val="none" w:sz="0" w:space="0" w:color="auto"/>
        <w:bottom w:val="none" w:sz="0" w:space="0" w:color="auto"/>
        <w:right w:val="none" w:sz="0" w:space="0" w:color="auto"/>
      </w:divBdr>
    </w:div>
    <w:div w:id="1025906996">
      <w:bodyDiv w:val="1"/>
      <w:marLeft w:val="0"/>
      <w:marRight w:val="0"/>
      <w:marTop w:val="0"/>
      <w:marBottom w:val="0"/>
      <w:divBdr>
        <w:top w:val="none" w:sz="0" w:space="0" w:color="auto"/>
        <w:left w:val="none" w:sz="0" w:space="0" w:color="auto"/>
        <w:bottom w:val="none" w:sz="0" w:space="0" w:color="auto"/>
        <w:right w:val="none" w:sz="0" w:space="0" w:color="auto"/>
      </w:divBdr>
    </w:div>
    <w:div w:id="1245531248">
      <w:bodyDiv w:val="1"/>
      <w:marLeft w:val="0"/>
      <w:marRight w:val="0"/>
      <w:marTop w:val="0"/>
      <w:marBottom w:val="0"/>
      <w:divBdr>
        <w:top w:val="none" w:sz="0" w:space="0" w:color="auto"/>
        <w:left w:val="none" w:sz="0" w:space="0" w:color="auto"/>
        <w:bottom w:val="none" w:sz="0" w:space="0" w:color="auto"/>
        <w:right w:val="none" w:sz="0" w:space="0" w:color="auto"/>
      </w:divBdr>
    </w:div>
    <w:div w:id="1252666176">
      <w:bodyDiv w:val="1"/>
      <w:marLeft w:val="0"/>
      <w:marRight w:val="0"/>
      <w:marTop w:val="0"/>
      <w:marBottom w:val="0"/>
      <w:divBdr>
        <w:top w:val="none" w:sz="0" w:space="0" w:color="auto"/>
        <w:left w:val="none" w:sz="0" w:space="0" w:color="auto"/>
        <w:bottom w:val="none" w:sz="0" w:space="0" w:color="auto"/>
        <w:right w:val="none" w:sz="0" w:space="0" w:color="auto"/>
      </w:divBdr>
    </w:div>
    <w:div w:id="1305046513">
      <w:bodyDiv w:val="1"/>
      <w:marLeft w:val="0"/>
      <w:marRight w:val="0"/>
      <w:marTop w:val="0"/>
      <w:marBottom w:val="0"/>
      <w:divBdr>
        <w:top w:val="none" w:sz="0" w:space="0" w:color="auto"/>
        <w:left w:val="none" w:sz="0" w:space="0" w:color="auto"/>
        <w:bottom w:val="none" w:sz="0" w:space="0" w:color="auto"/>
        <w:right w:val="none" w:sz="0" w:space="0" w:color="auto"/>
      </w:divBdr>
    </w:div>
    <w:div w:id="1662351304">
      <w:bodyDiv w:val="1"/>
      <w:marLeft w:val="0"/>
      <w:marRight w:val="0"/>
      <w:marTop w:val="0"/>
      <w:marBottom w:val="0"/>
      <w:divBdr>
        <w:top w:val="none" w:sz="0" w:space="0" w:color="auto"/>
        <w:left w:val="none" w:sz="0" w:space="0" w:color="auto"/>
        <w:bottom w:val="none" w:sz="0" w:space="0" w:color="auto"/>
        <w:right w:val="none" w:sz="0" w:space="0" w:color="auto"/>
      </w:divBdr>
    </w:div>
    <w:div w:id="1792094797">
      <w:bodyDiv w:val="1"/>
      <w:marLeft w:val="0"/>
      <w:marRight w:val="0"/>
      <w:marTop w:val="0"/>
      <w:marBottom w:val="0"/>
      <w:divBdr>
        <w:top w:val="none" w:sz="0" w:space="0" w:color="auto"/>
        <w:left w:val="none" w:sz="0" w:space="0" w:color="auto"/>
        <w:bottom w:val="none" w:sz="0" w:space="0" w:color="auto"/>
        <w:right w:val="none" w:sz="0" w:space="0" w:color="auto"/>
      </w:divBdr>
    </w:div>
    <w:div w:id="1920409363">
      <w:bodyDiv w:val="1"/>
      <w:marLeft w:val="0"/>
      <w:marRight w:val="0"/>
      <w:marTop w:val="0"/>
      <w:marBottom w:val="0"/>
      <w:divBdr>
        <w:top w:val="none" w:sz="0" w:space="0" w:color="auto"/>
        <w:left w:val="none" w:sz="0" w:space="0" w:color="auto"/>
        <w:bottom w:val="none" w:sz="0" w:space="0" w:color="auto"/>
        <w:right w:val="none" w:sz="0" w:space="0" w:color="auto"/>
      </w:divBdr>
    </w:div>
    <w:div w:id="1961496133">
      <w:bodyDiv w:val="1"/>
      <w:marLeft w:val="0"/>
      <w:marRight w:val="0"/>
      <w:marTop w:val="0"/>
      <w:marBottom w:val="0"/>
      <w:divBdr>
        <w:top w:val="none" w:sz="0" w:space="0" w:color="auto"/>
        <w:left w:val="none" w:sz="0" w:space="0" w:color="auto"/>
        <w:bottom w:val="none" w:sz="0" w:space="0" w:color="auto"/>
        <w:right w:val="none" w:sz="0" w:space="0" w:color="auto"/>
      </w:divBdr>
    </w:div>
    <w:div w:id="1997880256">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
    <w:div w:id="2104181960">
      <w:bodyDiv w:val="1"/>
      <w:marLeft w:val="0"/>
      <w:marRight w:val="0"/>
      <w:marTop w:val="0"/>
      <w:marBottom w:val="0"/>
      <w:divBdr>
        <w:top w:val="none" w:sz="0" w:space="0" w:color="auto"/>
        <w:left w:val="none" w:sz="0" w:space="0" w:color="auto"/>
        <w:bottom w:val="none" w:sz="0" w:space="0" w:color="auto"/>
        <w:right w:val="none" w:sz="0" w:space="0" w:color="auto"/>
      </w:divBdr>
    </w:div>
    <w:div w:id="21256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A1A2-80E1-44AA-AE13-9D6F75E7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4135</Words>
  <Characters>23574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Metin</cp:lastModifiedBy>
  <cp:revision>91</cp:revision>
  <dcterms:created xsi:type="dcterms:W3CDTF">2015-02-23T11:24:00Z</dcterms:created>
  <dcterms:modified xsi:type="dcterms:W3CDTF">2016-12-20T07:03:00Z</dcterms:modified>
</cp:coreProperties>
</file>