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96" w:rsidRPr="00B23BB6" w:rsidRDefault="00815496" w:rsidP="002E2A16">
      <w:pPr>
        <w:jc w:val="both"/>
        <w:rPr>
          <w:rFonts w:ascii="Arial" w:hAnsi="Arial" w:cs="Arial"/>
          <w:b/>
        </w:rPr>
      </w:pPr>
      <w:bookmarkStart w:id="0" w:name="_GoBack"/>
      <w:bookmarkEnd w:id="0"/>
      <w:r w:rsidRPr="00B23BB6">
        <w:rPr>
          <w:rFonts w:ascii="Arial" w:hAnsi="Arial" w:cs="Arial"/>
          <w:b/>
          <w:i/>
        </w:rPr>
        <w:t xml:space="preserve">Kimyasal maddeler ile çalışmalarda </w:t>
      </w:r>
      <w:r w:rsidR="000A3598">
        <w:rPr>
          <w:rFonts w:ascii="Arial" w:hAnsi="Arial" w:cs="Arial"/>
          <w:b/>
          <w:i/>
        </w:rPr>
        <w:t>Zararlı Maddeler v</w:t>
      </w:r>
      <w:r w:rsidR="000A3598" w:rsidRPr="00B23BB6">
        <w:rPr>
          <w:rFonts w:ascii="Arial" w:hAnsi="Arial" w:cs="Arial"/>
          <w:b/>
          <w:i/>
        </w:rPr>
        <w:t xml:space="preserve">e Karışımlara İlişkin Güvenlik Bilgi Formları Hakkında Yönetmelik </w:t>
      </w:r>
      <w:r w:rsidR="000A3598">
        <w:rPr>
          <w:rFonts w:ascii="Arial" w:hAnsi="Arial" w:cs="Arial"/>
          <w:b/>
          <w:i/>
        </w:rPr>
        <w:t xml:space="preserve">ile </w:t>
      </w:r>
      <w:r w:rsidRPr="00B23BB6">
        <w:rPr>
          <w:rFonts w:ascii="Arial" w:hAnsi="Arial" w:cs="Arial"/>
          <w:b/>
          <w:i/>
        </w:rPr>
        <w:t xml:space="preserve">Kimyasal </w:t>
      </w:r>
      <w:r w:rsidR="00B23BB6" w:rsidRPr="00B23BB6">
        <w:rPr>
          <w:rFonts w:ascii="Arial" w:hAnsi="Arial" w:cs="Arial"/>
          <w:b/>
          <w:i/>
        </w:rPr>
        <w:t>Maddelerle Çalışmalarda Sağlık v</w:t>
      </w:r>
      <w:r w:rsidRPr="00B23BB6">
        <w:rPr>
          <w:rFonts w:ascii="Arial" w:hAnsi="Arial" w:cs="Arial"/>
          <w:b/>
          <w:i/>
        </w:rPr>
        <w:t>e Güvenlik Önlemleri Hakkında Y</w:t>
      </w:r>
      <w:r w:rsidR="000A3598">
        <w:rPr>
          <w:rFonts w:ascii="Arial" w:hAnsi="Arial" w:cs="Arial"/>
          <w:b/>
          <w:i/>
        </w:rPr>
        <w:t xml:space="preserve">önetmelik </w:t>
      </w:r>
      <w:r w:rsidRPr="00B23BB6">
        <w:rPr>
          <w:rFonts w:ascii="Arial" w:hAnsi="Arial" w:cs="Arial"/>
          <w:b/>
          <w:i/>
        </w:rPr>
        <w:t xml:space="preserve">gereklilikleri uygulanacak ve belirlenen hususlara dikkat edilecektir. </w:t>
      </w:r>
    </w:p>
    <w:p w:rsidR="00815496" w:rsidRPr="00815496" w:rsidRDefault="00815496" w:rsidP="002E2A16">
      <w:pPr>
        <w:jc w:val="both"/>
        <w:rPr>
          <w:rFonts w:ascii="Arial" w:hAnsi="Arial" w:cs="Arial"/>
          <w:b/>
          <w:i/>
        </w:rPr>
      </w:pPr>
    </w:p>
    <w:p w:rsidR="00815496" w:rsidRPr="00815496" w:rsidRDefault="00815496" w:rsidP="002E2A16">
      <w:pPr>
        <w:jc w:val="both"/>
        <w:rPr>
          <w:rFonts w:ascii="Arial" w:hAnsi="Arial" w:cs="Arial"/>
          <w:b/>
          <w:i/>
        </w:rPr>
      </w:pPr>
      <w:r w:rsidRPr="00815496">
        <w:rPr>
          <w:rFonts w:ascii="Arial" w:hAnsi="Arial" w:cs="Arial"/>
          <w:b/>
          <w:i/>
        </w:rPr>
        <w:t xml:space="preserve">Mesleki </w:t>
      </w:r>
      <w:proofErr w:type="spellStart"/>
      <w:r w:rsidRPr="00815496">
        <w:rPr>
          <w:rFonts w:ascii="Arial" w:hAnsi="Arial" w:cs="Arial"/>
          <w:b/>
          <w:i/>
        </w:rPr>
        <w:t>Maruziyet</w:t>
      </w:r>
      <w:proofErr w:type="spellEnd"/>
      <w:r w:rsidRPr="00815496">
        <w:rPr>
          <w:rFonts w:ascii="Arial" w:hAnsi="Arial" w:cs="Arial"/>
          <w:b/>
          <w:i/>
        </w:rPr>
        <w:t xml:space="preserve"> Sınır Değerleri</w:t>
      </w:r>
      <w:r>
        <w:rPr>
          <w:rFonts w:ascii="Arial" w:hAnsi="Arial" w:cs="Arial"/>
          <w:b/>
          <w:i/>
        </w:rPr>
        <w:t xml:space="preserve"> </w:t>
      </w:r>
      <w:r w:rsidRPr="00815496">
        <w:rPr>
          <w:rFonts w:ascii="Arial" w:hAnsi="Arial" w:cs="Arial"/>
          <w:b/>
          <w:i/>
        </w:rPr>
        <w:t xml:space="preserve">için Kimyasal </w:t>
      </w:r>
      <w:r w:rsidR="00B23BB6">
        <w:rPr>
          <w:rFonts w:ascii="Arial" w:hAnsi="Arial" w:cs="Arial"/>
          <w:b/>
          <w:i/>
        </w:rPr>
        <w:t>Maddelerle Çalışmalarda Sağlık v</w:t>
      </w:r>
      <w:r w:rsidRPr="00815496">
        <w:rPr>
          <w:rFonts w:ascii="Arial" w:hAnsi="Arial" w:cs="Arial"/>
          <w:b/>
          <w:i/>
        </w:rPr>
        <w:t>e Güvenl</w:t>
      </w:r>
      <w:r>
        <w:rPr>
          <w:rFonts w:ascii="Arial" w:hAnsi="Arial" w:cs="Arial"/>
          <w:b/>
          <w:i/>
        </w:rPr>
        <w:t>ik Önlemleri Hakkında Yönetmeliğe bakınız.</w:t>
      </w:r>
    </w:p>
    <w:p w:rsidR="00815496" w:rsidRPr="00815496" w:rsidRDefault="00815496" w:rsidP="002E2A16"/>
    <w:p w:rsidR="00976E76" w:rsidRPr="00623394" w:rsidRDefault="00976E76" w:rsidP="002E2A16">
      <w:pPr>
        <w:pStyle w:val="Balk9"/>
        <w:tabs>
          <w:tab w:val="left" w:pos="9498"/>
        </w:tabs>
        <w:ind w:left="0" w:firstLine="0"/>
        <w:jc w:val="both"/>
        <w:rPr>
          <w:rFonts w:cs="Arial"/>
          <w:sz w:val="20"/>
        </w:rPr>
      </w:pPr>
      <w:r w:rsidRPr="00623394">
        <w:rPr>
          <w:rFonts w:cs="Arial"/>
          <w:sz w:val="20"/>
        </w:rPr>
        <w:t>UYGULAMA</w:t>
      </w:r>
    </w:p>
    <w:p w:rsidR="00976E76" w:rsidRPr="00623394" w:rsidRDefault="00976E76" w:rsidP="002E2A16">
      <w:pPr>
        <w:ind w:left="360"/>
        <w:rPr>
          <w:rFonts w:ascii="Arial" w:hAnsi="Arial" w:cs="Arial"/>
        </w:rPr>
      </w:pPr>
    </w:p>
    <w:p w:rsidR="00976E76" w:rsidRPr="00623394" w:rsidRDefault="00976E76" w:rsidP="002E2A16">
      <w:pPr>
        <w:numPr>
          <w:ilvl w:val="0"/>
          <w:numId w:val="10"/>
        </w:numPr>
        <w:tabs>
          <w:tab w:val="left" w:pos="9498"/>
        </w:tabs>
        <w:jc w:val="both"/>
        <w:rPr>
          <w:rFonts w:ascii="Arial" w:hAnsi="Arial" w:cs="Arial"/>
        </w:rPr>
      </w:pPr>
      <w:r w:rsidRPr="00623394">
        <w:rPr>
          <w:rFonts w:ascii="Arial" w:hAnsi="Arial" w:cs="Arial"/>
        </w:rPr>
        <w:t>Kimyasal madde bulunan ortamda işlem yapmak için mutlaka ilgili ve yetkiliden izin alınacaktır.</w:t>
      </w:r>
    </w:p>
    <w:p w:rsidR="00976E76" w:rsidRPr="00623394" w:rsidRDefault="00976E76" w:rsidP="002E2A16">
      <w:pPr>
        <w:numPr>
          <w:ilvl w:val="0"/>
          <w:numId w:val="10"/>
        </w:numPr>
        <w:tabs>
          <w:tab w:val="left" w:pos="9498"/>
        </w:tabs>
        <w:jc w:val="both"/>
        <w:rPr>
          <w:rFonts w:ascii="Arial" w:hAnsi="Arial" w:cs="Arial"/>
        </w:rPr>
      </w:pPr>
      <w:r w:rsidRPr="00623394">
        <w:rPr>
          <w:rFonts w:ascii="Arial" w:hAnsi="Arial" w:cs="Arial"/>
        </w:rPr>
        <w:t>Kimyasal maddenin özelliğine uygun alınması gereken tedbirleri, ilgililerden öğrenmeden işe başlanılmayacaktır.</w:t>
      </w:r>
    </w:p>
    <w:p w:rsidR="00976E76" w:rsidRPr="00623394" w:rsidRDefault="00976E76" w:rsidP="002E2A16">
      <w:pPr>
        <w:numPr>
          <w:ilvl w:val="0"/>
          <w:numId w:val="10"/>
        </w:numPr>
        <w:tabs>
          <w:tab w:val="left" w:pos="9498"/>
        </w:tabs>
        <w:jc w:val="both"/>
        <w:rPr>
          <w:rFonts w:ascii="Arial" w:hAnsi="Arial" w:cs="Arial"/>
        </w:rPr>
      </w:pPr>
      <w:r w:rsidRPr="00623394">
        <w:rPr>
          <w:rFonts w:ascii="Arial" w:hAnsi="Arial" w:cs="Arial"/>
        </w:rPr>
        <w:t>Kimyasal işlemlerde gerektiği zaman ellerinizi eldivenle korumasını, solunum yollarını gerekli ve uygun maskelerle nasıl korunacağı öğrenilecek ve tüm koruyucuları gerektiğinde kullanmadan önce kontrol edilecektir.</w:t>
      </w:r>
    </w:p>
    <w:p w:rsidR="00976E76" w:rsidRPr="00623394" w:rsidRDefault="00976E76" w:rsidP="002E2A16">
      <w:pPr>
        <w:numPr>
          <w:ilvl w:val="0"/>
          <w:numId w:val="10"/>
        </w:numPr>
        <w:jc w:val="both"/>
        <w:rPr>
          <w:rFonts w:ascii="Arial" w:hAnsi="Arial" w:cs="Arial"/>
        </w:rPr>
      </w:pPr>
      <w:r w:rsidRPr="00623394">
        <w:rPr>
          <w:rFonts w:ascii="Arial" w:hAnsi="Arial" w:cs="Arial"/>
        </w:rPr>
        <w:t>Eğer bir kimyasal madde diğerine nazaran daha güvenliyse, o kullanılacaktır.</w:t>
      </w:r>
    </w:p>
    <w:p w:rsidR="00976E76" w:rsidRPr="00623394" w:rsidRDefault="00976E76" w:rsidP="002E2A16">
      <w:pPr>
        <w:numPr>
          <w:ilvl w:val="0"/>
          <w:numId w:val="10"/>
        </w:numPr>
        <w:jc w:val="both"/>
        <w:rPr>
          <w:rFonts w:ascii="Arial" w:hAnsi="Arial" w:cs="Arial"/>
        </w:rPr>
      </w:pPr>
      <w:r w:rsidRPr="00623394">
        <w:rPr>
          <w:rFonts w:ascii="Arial" w:hAnsi="Arial" w:cs="Arial"/>
        </w:rPr>
        <w:t xml:space="preserve">Şantiyede kullanılan kimyasal maddenin tehlikelerinin ne olduğu mutlaka </w:t>
      </w:r>
      <w:r w:rsidR="007C26E9" w:rsidRPr="00623394">
        <w:rPr>
          <w:rFonts w:ascii="Arial" w:hAnsi="Arial" w:cs="Arial"/>
        </w:rPr>
        <w:t xml:space="preserve">malzemenin </w:t>
      </w:r>
      <w:r w:rsidR="00624D82" w:rsidRPr="00623394">
        <w:rPr>
          <w:rFonts w:ascii="Arial" w:hAnsi="Arial" w:cs="Arial"/>
          <w:b/>
          <w:i/>
        </w:rPr>
        <w:t>Güvenlik Bilgi Formu</w:t>
      </w:r>
      <w:r w:rsidR="00BD5D60" w:rsidRPr="00623394">
        <w:rPr>
          <w:rFonts w:ascii="Arial" w:hAnsi="Arial" w:cs="Arial"/>
        </w:rPr>
        <w:t xml:space="preserve">’ </w:t>
      </w:r>
      <w:proofErr w:type="spellStart"/>
      <w:r w:rsidR="00F15581" w:rsidRPr="00623394">
        <w:rPr>
          <w:rFonts w:ascii="Arial" w:hAnsi="Arial" w:cs="Arial"/>
        </w:rPr>
        <w:t>ndan</w:t>
      </w:r>
      <w:proofErr w:type="spellEnd"/>
      <w:r w:rsidR="00BD5D60" w:rsidRPr="00623394">
        <w:rPr>
          <w:rFonts w:ascii="Arial" w:hAnsi="Arial" w:cs="Arial"/>
        </w:rPr>
        <w:t xml:space="preserve"> </w:t>
      </w:r>
      <w:r w:rsidRPr="00623394">
        <w:rPr>
          <w:rFonts w:ascii="Arial" w:hAnsi="Arial" w:cs="Arial"/>
        </w:rPr>
        <w:t>öğrenilecek</w:t>
      </w:r>
      <w:r w:rsidR="007C26E9" w:rsidRPr="00623394">
        <w:rPr>
          <w:rFonts w:ascii="Arial" w:hAnsi="Arial" w:cs="Arial"/>
        </w:rPr>
        <w:t>tir.</w:t>
      </w:r>
    </w:p>
    <w:p w:rsidR="00976E76" w:rsidRPr="00623394" w:rsidRDefault="00976E76" w:rsidP="002E2A16">
      <w:pPr>
        <w:numPr>
          <w:ilvl w:val="0"/>
          <w:numId w:val="10"/>
        </w:numPr>
        <w:jc w:val="both"/>
        <w:rPr>
          <w:rFonts w:ascii="Arial" w:hAnsi="Arial" w:cs="Arial"/>
        </w:rPr>
      </w:pPr>
      <w:r w:rsidRPr="00623394">
        <w:rPr>
          <w:rFonts w:ascii="Arial" w:hAnsi="Arial" w:cs="Arial"/>
        </w:rPr>
        <w:t xml:space="preserve">Güvenli sistemlerin takip edilip edilmediği, uygulanıp uygulanmadığı </w:t>
      </w:r>
      <w:r w:rsidR="003E4BC1" w:rsidRPr="00623394">
        <w:rPr>
          <w:rFonts w:ascii="Arial" w:hAnsi="Arial" w:cs="Arial"/>
        </w:rPr>
        <w:t>çalışanların</w:t>
      </w:r>
      <w:r w:rsidRPr="00623394">
        <w:rPr>
          <w:rFonts w:ascii="Arial" w:hAnsi="Arial" w:cs="Arial"/>
        </w:rPr>
        <w:t xml:space="preserve"> amirleri tarafından kontrol edilecektir.</w:t>
      </w:r>
    </w:p>
    <w:p w:rsidR="00976E76" w:rsidRPr="00623394" w:rsidRDefault="00976E76" w:rsidP="002E2A16">
      <w:pPr>
        <w:numPr>
          <w:ilvl w:val="0"/>
          <w:numId w:val="10"/>
        </w:numPr>
        <w:jc w:val="both"/>
        <w:rPr>
          <w:rFonts w:ascii="Arial" w:hAnsi="Arial" w:cs="Arial"/>
        </w:rPr>
      </w:pPr>
      <w:r w:rsidRPr="00623394">
        <w:rPr>
          <w:rFonts w:ascii="Arial" w:hAnsi="Arial" w:cs="Arial"/>
        </w:rPr>
        <w:t>Püskürtme boya yapılan yerlerde sigara içilmeyecek ve açık alevle kabine girilmeyecektir. Kıvılcım meydana gelmesinden sakınılacaktır.</w:t>
      </w:r>
    </w:p>
    <w:p w:rsidR="00976E76" w:rsidRPr="00623394" w:rsidRDefault="00976E76" w:rsidP="002E2A16">
      <w:pPr>
        <w:numPr>
          <w:ilvl w:val="0"/>
          <w:numId w:val="10"/>
        </w:numPr>
        <w:jc w:val="both"/>
        <w:rPr>
          <w:rFonts w:ascii="Arial" w:hAnsi="Arial" w:cs="Arial"/>
        </w:rPr>
      </w:pPr>
      <w:r w:rsidRPr="00623394">
        <w:rPr>
          <w:rFonts w:ascii="Arial" w:hAnsi="Arial" w:cs="Arial"/>
        </w:rPr>
        <w:t>Parlayıcı maddeye bulanmış ve kirlenmiş iş elbisesi ile açık ateşe yaklaşmaktan ve sigara içmekten sakınılacaktır.</w:t>
      </w:r>
    </w:p>
    <w:p w:rsidR="00976E76" w:rsidRPr="00623394" w:rsidRDefault="00976E76" w:rsidP="002E2A16">
      <w:pPr>
        <w:numPr>
          <w:ilvl w:val="0"/>
          <w:numId w:val="10"/>
        </w:numPr>
        <w:jc w:val="both"/>
        <w:rPr>
          <w:rFonts w:ascii="Arial" w:hAnsi="Arial" w:cs="Arial"/>
        </w:rPr>
      </w:pPr>
      <w:r w:rsidRPr="00623394">
        <w:rPr>
          <w:rFonts w:ascii="Arial" w:hAnsi="Arial" w:cs="Arial"/>
        </w:rPr>
        <w:t>Yangın söndürme aletlerinin, örtülerinin nerede olduğu ve nasıl kullanıldığı öğrenilecektir.</w:t>
      </w:r>
    </w:p>
    <w:p w:rsidR="00976E76" w:rsidRPr="00623394" w:rsidRDefault="00976E76" w:rsidP="002E2A16">
      <w:pPr>
        <w:pStyle w:val="ListeParagraf"/>
        <w:numPr>
          <w:ilvl w:val="0"/>
          <w:numId w:val="10"/>
        </w:numPr>
        <w:tabs>
          <w:tab w:val="num" w:pos="360"/>
        </w:tabs>
        <w:jc w:val="both"/>
        <w:rPr>
          <w:rFonts w:ascii="Arial" w:hAnsi="Arial" w:cs="Arial"/>
        </w:rPr>
      </w:pPr>
      <w:r w:rsidRPr="00623394">
        <w:rPr>
          <w:rFonts w:ascii="Arial" w:hAnsi="Arial" w:cs="Arial"/>
        </w:rPr>
        <w:t xml:space="preserve">Parlayıcı kimyasal maddenin bulunduğu yerde açık ateşle çalışma yapılacağı zaman bir </w:t>
      </w:r>
      <w:r w:rsidR="003E4BC1" w:rsidRPr="00623394">
        <w:rPr>
          <w:rFonts w:ascii="Arial" w:hAnsi="Arial" w:cs="Arial"/>
        </w:rPr>
        <w:t>çalışan</w:t>
      </w:r>
      <w:r w:rsidRPr="00623394">
        <w:rPr>
          <w:rFonts w:ascii="Arial" w:hAnsi="Arial" w:cs="Arial"/>
        </w:rPr>
        <w:t xml:space="preserve"> çalışma bölgesinde yangın gözcüsü olarak görevlendirilecek, çalışma yapılıp bitirildikten sonra herhangi bir kıvılcımın yangına neden olmaması için bir on beş dakika çalışma bölgesini gözetlenecektir.</w:t>
      </w:r>
    </w:p>
    <w:p w:rsidR="001B15B7" w:rsidRPr="00623394" w:rsidRDefault="00976E76" w:rsidP="002E2A16">
      <w:pPr>
        <w:pStyle w:val="bekMetni"/>
        <w:numPr>
          <w:ilvl w:val="0"/>
          <w:numId w:val="10"/>
        </w:numPr>
        <w:tabs>
          <w:tab w:val="clear" w:pos="284"/>
        </w:tabs>
        <w:ind w:right="0"/>
        <w:rPr>
          <w:rFonts w:ascii="Arial" w:hAnsi="Arial" w:cs="Arial"/>
          <w:sz w:val="20"/>
        </w:rPr>
      </w:pPr>
      <w:r w:rsidRPr="00623394">
        <w:rPr>
          <w:rFonts w:ascii="Arial" w:hAnsi="Arial" w:cs="Arial"/>
          <w:sz w:val="20"/>
        </w:rPr>
        <w:t>Boya ve inceltme sıvılarını emmiş bulunan temizleme bezleri kapalı kaplarda toplanacak ve bunlar kendi kendine alev alabileceği için geceleri kilitli yerde saklanmayacaktır.</w:t>
      </w:r>
    </w:p>
    <w:p w:rsidR="001B15B7" w:rsidRPr="00623394" w:rsidRDefault="001B15B7" w:rsidP="002E2A16">
      <w:pPr>
        <w:pStyle w:val="bekMetni"/>
        <w:numPr>
          <w:ilvl w:val="0"/>
          <w:numId w:val="10"/>
        </w:numPr>
        <w:tabs>
          <w:tab w:val="clear" w:pos="284"/>
        </w:tabs>
        <w:ind w:right="0"/>
        <w:rPr>
          <w:rFonts w:ascii="Arial" w:hAnsi="Arial" w:cs="Arial"/>
          <w:sz w:val="20"/>
        </w:rPr>
      </w:pPr>
      <w:r w:rsidRPr="00623394">
        <w:rPr>
          <w:rFonts w:ascii="Arial" w:hAnsi="Arial" w:cs="Arial"/>
          <w:sz w:val="20"/>
        </w:rPr>
        <w:t>Kişilerin çalıştıkları alanlardaki bütün toz, buhar, duman, gaz ve atmosferdeki diğer katkılar önce havalandırma, çevirme ve filtreleme gibi mühendislik kontrolleri ile kabul edilebilir sınırlarda olması sağlanacaktır. Bunun uygulanamaması durumunda maruz kalma zamanı sınırlandırılacak ve/veya kişisel koruyucu malzemeler kullanılacaktır.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t xml:space="preserve">Irmak, akarsu veya kamu sularına atık </w:t>
      </w:r>
      <w:proofErr w:type="gramStart"/>
      <w:r w:rsidRPr="00623394">
        <w:rPr>
          <w:rFonts w:ascii="Arial" w:hAnsi="Arial" w:cs="Arial"/>
        </w:rPr>
        <w:t>emisyonu</w:t>
      </w:r>
      <w:proofErr w:type="gramEnd"/>
      <w:r w:rsidRPr="00623394">
        <w:rPr>
          <w:rFonts w:ascii="Arial" w:hAnsi="Arial" w:cs="Arial"/>
        </w:rPr>
        <w:t xml:space="preserve"> olmayacak ve kirletilmeyecektir.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t xml:space="preserve">Dışa üfleyici sistemler tarafından toplanmış kirlenmiş maddeler, tekrar </w:t>
      </w:r>
      <w:r w:rsidR="003E4BC1" w:rsidRPr="00623394">
        <w:rPr>
          <w:rFonts w:ascii="Arial" w:hAnsi="Arial" w:cs="Arial"/>
        </w:rPr>
        <w:t>çalışanların</w:t>
      </w:r>
      <w:r w:rsidRPr="00623394">
        <w:rPr>
          <w:rFonts w:ascii="Arial" w:hAnsi="Arial" w:cs="Arial"/>
        </w:rPr>
        <w:t xml:space="preserve"> solunum bölgesine girmeyecek ve halk için tehlike doğurmayacak tarzda olacaktır.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t xml:space="preserve">Testere, taşlama ve kumlama işleri </w:t>
      </w:r>
      <w:proofErr w:type="gramStart"/>
      <w:r w:rsidRPr="00623394">
        <w:rPr>
          <w:rFonts w:ascii="Arial" w:hAnsi="Arial" w:cs="Arial"/>
        </w:rPr>
        <w:t>ekipmanlarının</w:t>
      </w:r>
      <w:proofErr w:type="gramEnd"/>
      <w:r w:rsidRPr="00623394">
        <w:rPr>
          <w:rFonts w:ascii="Arial" w:hAnsi="Arial" w:cs="Arial"/>
        </w:rPr>
        <w:t xml:space="preserve"> ve toz çıkartan diğer faaliyetlerin tozları görebilmeyi ve emin çalışmayı sağlamak için kontrol edilecektir.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t>Tünel açma ve yeraltı kazı işlerinin tümünde kontrollü, yeterli randımanlı iki yönlü havalandırma yapılacaktır.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t>Kızgın malzemeler/maddeler taşıyan kişiler için herhangi bir engel bulunmayan yürüme yolları yapılacaktır. Kızgın malzemeler/maddeler merdivenlerden yukarı veya aşağı taşınmayacaktır. Kızgın malzemeler ile uğraşan bütün kişiler için temas, yayılan ısı, göz kamaştırma, duman ve buhardan korunması için önlem alınacaktır.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t>Böcek, haşarat ve sinek ilaçlama sırasında tehlikelerden korunmak için kişisel koruyucu malzemeler muhakkak kullanılacaktır. Böcek ve haşaratı çoğaltan gayri sıhhi durumlar giderilecek, yuvalar yıkılacak, düzenli olarak ilaçlama yapılacaktır. Çalışanların ilaçlamadan dolayı olabilecek zehirlenme durumları için ilkyardım ilaçları bulunacaktır.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t>Çalışma bölgelerinde zehirli bitkiler bulundurulmayacaktır. Bulunan zehirli bitkiler imha edilecektir.</w:t>
      </w:r>
    </w:p>
    <w:p w:rsidR="001B15B7" w:rsidRPr="00623394" w:rsidRDefault="001B15B7" w:rsidP="002E2A16">
      <w:pPr>
        <w:pStyle w:val="ListeParagraf"/>
        <w:numPr>
          <w:ilvl w:val="0"/>
          <w:numId w:val="10"/>
        </w:numPr>
        <w:jc w:val="both"/>
        <w:rPr>
          <w:rFonts w:ascii="Arial" w:hAnsi="Arial" w:cs="Arial"/>
        </w:rPr>
      </w:pPr>
      <w:r w:rsidRPr="00623394">
        <w:rPr>
          <w:rFonts w:ascii="Arial" w:hAnsi="Arial" w:cs="Arial"/>
        </w:rPr>
        <w:lastRenderedPageBreak/>
        <w:t xml:space="preserve">Radyasyon yayan cihazlar kullanılması durumunda bu </w:t>
      </w:r>
      <w:proofErr w:type="gramStart"/>
      <w:r w:rsidRPr="00623394">
        <w:rPr>
          <w:rFonts w:ascii="Arial" w:hAnsi="Arial" w:cs="Arial"/>
        </w:rPr>
        <w:t>ekipmanlar</w:t>
      </w:r>
      <w:proofErr w:type="gramEnd"/>
      <w:r w:rsidRPr="00623394">
        <w:rPr>
          <w:rFonts w:ascii="Arial" w:hAnsi="Arial" w:cs="Arial"/>
        </w:rPr>
        <w:t xml:space="preserve"> ve güvenlik önlemleri için talimatlar oluşturulacaktır.</w:t>
      </w:r>
    </w:p>
    <w:p w:rsidR="00976E76" w:rsidRPr="00623394" w:rsidRDefault="00976E76" w:rsidP="002E2A16">
      <w:pPr>
        <w:pStyle w:val="ListeParagraf"/>
        <w:numPr>
          <w:ilvl w:val="0"/>
          <w:numId w:val="10"/>
        </w:numPr>
        <w:tabs>
          <w:tab w:val="num" w:pos="270"/>
        </w:tabs>
        <w:jc w:val="both"/>
        <w:rPr>
          <w:rFonts w:ascii="Arial" w:hAnsi="Arial" w:cs="Arial"/>
        </w:rPr>
      </w:pPr>
      <w:r w:rsidRPr="00623394">
        <w:rPr>
          <w:rFonts w:ascii="Arial" w:hAnsi="Arial" w:cs="Arial"/>
        </w:rPr>
        <w:t xml:space="preserve">Tehlikeli kimyasalların kullanılmasında, taşınmasında ve depolanmasında Tablo.1’deki </w:t>
      </w:r>
      <w:proofErr w:type="spellStart"/>
      <w:r w:rsidRPr="00623394">
        <w:rPr>
          <w:rFonts w:ascii="Arial" w:hAnsi="Arial" w:cs="Arial"/>
        </w:rPr>
        <w:t>toksik</w:t>
      </w:r>
      <w:proofErr w:type="spellEnd"/>
      <w:r w:rsidRPr="00623394">
        <w:rPr>
          <w:rFonts w:ascii="Arial" w:hAnsi="Arial" w:cs="Arial"/>
        </w:rPr>
        <w:t xml:space="preserve"> özelliklere ve ambalajların üzerindeki etiketlere göre EK.</w:t>
      </w:r>
      <w:r w:rsidR="007C26E9" w:rsidRPr="00623394">
        <w:rPr>
          <w:rFonts w:ascii="Arial" w:hAnsi="Arial" w:cs="Arial"/>
        </w:rPr>
        <w:t>1</w:t>
      </w:r>
      <w:r w:rsidRPr="00623394">
        <w:rPr>
          <w:rFonts w:ascii="Arial" w:hAnsi="Arial" w:cs="Arial"/>
        </w:rPr>
        <w:t>’de belirtilen hususlara uyulacaktır.</w:t>
      </w:r>
    </w:p>
    <w:p w:rsidR="00AD4A7B" w:rsidRDefault="00AD4A7B" w:rsidP="002E2A16">
      <w:pPr>
        <w:pStyle w:val="ResimYazs"/>
        <w:spacing w:before="0"/>
        <w:ind w:left="0" w:right="0"/>
        <w:rPr>
          <w:rFonts w:cs="Arial"/>
        </w:rPr>
      </w:pPr>
    </w:p>
    <w:p w:rsidR="00B23BB6" w:rsidRDefault="00B23BB6" w:rsidP="002E2A16"/>
    <w:p w:rsidR="00F61401" w:rsidRPr="00B23BB6" w:rsidRDefault="00F61401" w:rsidP="002E2A16"/>
    <w:p w:rsidR="00976E76" w:rsidRPr="00623394" w:rsidRDefault="00976E76" w:rsidP="002E2A16">
      <w:pPr>
        <w:pStyle w:val="ResimYazs"/>
        <w:spacing w:before="0"/>
        <w:ind w:left="0" w:right="0"/>
        <w:rPr>
          <w:rFonts w:cs="Arial"/>
          <w:b w:val="0"/>
        </w:rPr>
      </w:pPr>
      <w:proofErr w:type="gramStart"/>
      <w:r w:rsidRPr="00623394">
        <w:rPr>
          <w:rFonts w:cs="Arial"/>
        </w:rPr>
        <w:t>(</w:t>
      </w:r>
      <w:proofErr w:type="gramEnd"/>
      <w:r w:rsidRPr="00623394">
        <w:rPr>
          <w:rFonts w:cs="Arial"/>
        </w:rPr>
        <w:t xml:space="preserve">EK. </w:t>
      </w:r>
      <w:r w:rsidR="007C26E9" w:rsidRPr="00623394">
        <w:rPr>
          <w:rFonts w:cs="Arial"/>
        </w:rPr>
        <w:t>1</w:t>
      </w:r>
      <w:r w:rsidRPr="00623394">
        <w:rPr>
          <w:rFonts w:cs="Arial"/>
        </w:rPr>
        <w:t>) KİMYASAL MALZEMELERİN AMBALAJI ÜZERİNDE BULUNAN ETİKETLERDEKİ</w:t>
      </w:r>
    </w:p>
    <w:p w:rsidR="00E45E32" w:rsidRPr="00623394" w:rsidRDefault="00E45E32" w:rsidP="002E2A16">
      <w:pPr>
        <w:pStyle w:val="ResimYazs"/>
        <w:spacing w:before="0"/>
        <w:ind w:right="0"/>
        <w:rPr>
          <w:rFonts w:cs="Arial"/>
          <w:b w:val="0"/>
        </w:rPr>
      </w:pPr>
    </w:p>
    <w:p w:rsidR="00976E76" w:rsidRPr="00623394" w:rsidRDefault="00E45E32" w:rsidP="002E2A16">
      <w:pPr>
        <w:pStyle w:val="ResimYazs"/>
        <w:spacing w:before="0"/>
        <w:ind w:right="0"/>
        <w:rPr>
          <w:rFonts w:cs="Arial"/>
          <w:b w:val="0"/>
        </w:rPr>
      </w:pPr>
      <w:r w:rsidRPr="00623394">
        <w:rPr>
          <w:rFonts w:cs="Arial"/>
          <w:b w:val="0"/>
        </w:rPr>
        <w:t xml:space="preserve">1. TEHLİKE </w:t>
      </w:r>
      <w:r w:rsidR="00976E76" w:rsidRPr="00623394">
        <w:rPr>
          <w:rFonts w:cs="Arial"/>
          <w:b w:val="0"/>
        </w:rPr>
        <w:t>UYARI VE SEMBOLLERİ;</w:t>
      </w:r>
    </w:p>
    <w:p w:rsidR="00976E76" w:rsidRPr="00623394" w:rsidRDefault="00976E76" w:rsidP="002E2A16">
      <w:pPr>
        <w:ind w:left="142"/>
        <w:rPr>
          <w:rFonts w:ascii="Arial" w:hAnsi="Arial" w:cs="Arial"/>
        </w:rPr>
      </w:pPr>
    </w:p>
    <w:p w:rsidR="00976E76" w:rsidRPr="00623394" w:rsidRDefault="00DF54A7" w:rsidP="002E2A16">
      <w:pPr>
        <w:ind w:left="360"/>
        <w:jc w:val="both"/>
        <w:rPr>
          <w:rFonts w:ascii="Arial" w:hAnsi="Arial" w:cs="Arial"/>
        </w:rPr>
      </w:pPr>
      <w:r>
        <w:rPr>
          <w:rFonts w:ascii="Arial" w:hAnsi="Arial" w:cs="Arial"/>
          <w:noProof/>
        </w:rPr>
        <w:drawing>
          <wp:anchor distT="0" distB="0" distL="114300" distR="114300" simplePos="0" relativeHeight="251669504" behindDoc="1" locked="0" layoutInCell="1" allowOverlap="1" wp14:anchorId="26679C56" wp14:editId="6FE545A3">
            <wp:simplePos x="0" y="0"/>
            <wp:positionH relativeFrom="column">
              <wp:posOffset>5206365</wp:posOffset>
            </wp:positionH>
            <wp:positionV relativeFrom="paragraph">
              <wp:posOffset>107950</wp:posOffset>
            </wp:positionV>
            <wp:extent cx="723265" cy="671830"/>
            <wp:effectExtent l="0" t="0" r="0" b="0"/>
            <wp:wrapTight wrapText="bothSides">
              <wp:wrapPolygon edited="0">
                <wp:start x="0" y="0"/>
                <wp:lineTo x="0" y="20824"/>
                <wp:lineTo x="21050" y="20824"/>
                <wp:lineTo x="21050" y="0"/>
                <wp:lineTo x="0" y="0"/>
              </wp:wrapPolygon>
            </wp:wrapTight>
            <wp:docPr id="9" name="Resim 9" descr="C:\Users\ferdi.sarioglu\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erdi.sarioglu\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76" w:rsidRPr="00623394">
        <w:rPr>
          <w:rFonts w:ascii="Arial" w:hAnsi="Arial" w:cs="Arial"/>
          <w:b/>
        </w:rPr>
        <w:t>Zehirli maddelerle çalışırken</w:t>
      </w:r>
      <w:r w:rsidR="00976E76" w:rsidRPr="00623394">
        <w:rPr>
          <w:rFonts w:ascii="Arial" w:hAnsi="Arial" w:cs="Arial"/>
        </w:rPr>
        <w:t xml:space="preserve">: Vücuda solunum, sindirim veya deri yolu ile girer. Önlem alınmadığı takdirde kanser </w:t>
      </w:r>
      <w:proofErr w:type="gramStart"/>
      <w:r w:rsidR="00976E76" w:rsidRPr="00623394">
        <w:rPr>
          <w:rFonts w:ascii="Arial" w:hAnsi="Arial" w:cs="Arial"/>
        </w:rPr>
        <w:t>yada</w:t>
      </w:r>
      <w:proofErr w:type="gramEnd"/>
      <w:r w:rsidR="00F61401">
        <w:rPr>
          <w:rFonts w:ascii="Arial" w:hAnsi="Arial" w:cs="Arial"/>
        </w:rPr>
        <w:t xml:space="preserve"> </w:t>
      </w:r>
      <w:proofErr w:type="spellStart"/>
      <w:r w:rsidR="00976E76" w:rsidRPr="00623394">
        <w:rPr>
          <w:rFonts w:ascii="Arial" w:hAnsi="Arial" w:cs="Arial"/>
        </w:rPr>
        <w:t>mut</w:t>
      </w:r>
      <w:r w:rsidR="00940563" w:rsidRPr="00623394">
        <w:rPr>
          <w:rFonts w:ascii="Arial" w:hAnsi="Arial" w:cs="Arial"/>
        </w:rPr>
        <w:t>a</w:t>
      </w:r>
      <w:r w:rsidR="00976E76" w:rsidRPr="00623394">
        <w:rPr>
          <w:rFonts w:ascii="Arial" w:hAnsi="Arial" w:cs="Arial"/>
        </w:rPr>
        <w:t>jenik</w:t>
      </w:r>
      <w:proofErr w:type="spellEnd"/>
      <w:r w:rsidR="00976E76" w:rsidRPr="00623394">
        <w:rPr>
          <w:rFonts w:ascii="Arial" w:hAnsi="Arial" w:cs="Arial"/>
        </w:rPr>
        <w:t xml:space="preserve"> (kalıtsal değişiklik yaratan) </w:t>
      </w:r>
      <w:r w:rsidRPr="00DF54A7">
        <w:rPr>
          <w:rFonts w:ascii="Arial" w:hAnsi="Arial" w:cs="Arial"/>
        </w:rPr>
        <w:t xml:space="preserve">  </w:t>
      </w:r>
      <w:r w:rsidR="00976E76" w:rsidRPr="00623394">
        <w:rPr>
          <w:rFonts w:ascii="Arial" w:hAnsi="Arial" w:cs="Arial"/>
        </w:rPr>
        <w:t>hastalık riski bulunmaktadır. Bu nedenle;</w:t>
      </w:r>
    </w:p>
    <w:p w:rsidR="00976E76" w:rsidRPr="00623394" w:rsidRDefault="00976E76" w:rsidP="002E2A16">
      <w:pPr>
        <w:numPr>
          <w:ilvl w:val="0"/>
          <w:numId w:val="1"/>
        </w:numPr>
        <w:tabs>
          <w:tab w:val="clear" w:pos="360"/>
          <w:tab w:val="num" w:pos="540"/>
        </w:tabs>
        <w:ind w:left="810" w:hanging="270"/>
        <w:jc w:val="both"/>
        <w:rPr>
          <w:rFonts w:ascii="Arial" w:hAnsi="Arial" w:cs="Arial"/>
        </w:rPr>
      </w:pPr>
      <w:r w:rsidRPr="00623394">
        <w:rPr>
          <w:rFonts w:ascii="Arial" w:hAnsi="Arial" w:cs="Arial"/>
        </w:rPr>
        <w:t xml:space="preserve">Çalışırken vücudunuza temas ettirmeyiniz. </w:t>
      </w:r>
    </w:p>
    <w:p w:rsidR="00976E76" w:rsidRPr="00623394" w:rsidRDefault="00976E76" w:rsidP="002E2A16">
      <w:pPr>
        <w:numPr>
          <w:ilvl w:val="0"/>
          <w:numId w:val="1"/>
        </w:numPr>
        <w:tabs>
          <w:tab w:val="clear" w:pos="360"/>
          <w:tab w:val="num" w:pos="540"/>
        </w:tabs>
        <w:ind w:left="810" w:hanging="270"/>
        <w:jc w:val="both"/>
        <w:rPr>
          <w:rFonts w:ascii="Arial" w:hAnsi="Arial" w:cs="Arial"/>
        </w:rPr>
      </w:pPr>
      <w:r w:rsidRPr="00623394">
        <w:rPr>
          <w:rFonts w:ascii="Arial" w:hAnsi="Arial" w:cs="Arial"/>
        </w:rPr>
        <w:t>Eldiven ve solunum maskesi kullanılacaktır.</w:t>
      </w:r>
    </w:p>
    <w:p w:rsidR="00976E76" w:rsidRPr="00623394" w:rsidRDefault="00976E76" w:rsidP="002E2A16">
      <w:pPr>
        <w:numPr>
          <w:ilvl w:val="0"/>
          <w:numId w:val="1"/>
        </w:numPr>
        <w:tabs>
          <w:tab w:val="clear" w:pos="360"/>
          <w:tab w:val="num" w:pos="540"/>
        </w:tabs>
        <w:ind w:left="810" w:hanging="270"/>
        <w:jc w:val="both"/>
        <w:rPr>
          <w:rFonts w:ascii="Arial" w:hAnsi="Arial" w:cs="Arial"/>
        </w:rPr>
      </w:pPr>
      <w:r w:rsidRPr="00623394">
        <w:rPr>
          <w:rFonts w:ascii="Arial" w:hAnsi="Arial" w:cs="Arial"/>
        </w:rPr>
        <w:t>Kendinizi iyi hissetmediğinizde derhal işyeri hekimine gidiniz.</w:t>
      </w:r>
    </w:p>
    <w:p w:rsidR="00976E76" w:rsidRPr="00623394" w:rsidRDefault="00976E76" w:rsidP="002E2A16">
      <w:pPr>
        <w:ind w:left="90"/>
        <w:rPr>
          <w:rFonts w:ascii="Arial" w:hAnsi="Arial" w:cs="Arial"/>
        </w:rPr>
      </w:pPr>
    </w:p>
    <w:p w:rsidR="00976E76" w:rsidRPr="00623394" w:rsidRDefault="00976E76" w:rsidP="002E2A16">
      <w:pPr>
        <w:ind w:left="450"/>
        <w:rPr>
          <w:rFonts w:ascii="Arial" w:hAnsi="Arial" w:cs="Arial"/>
        </w:rPr>
      </w:pPr>
      <w:r w:rsidRPr="00623394">
        <w:rPr>
          <w:rFonts w:ascii="Arial" w:hAnsi="Arial" w:cs="Arial"/>
          <w:b/>
        </w:rPr>
        <w:t xml:space="preserve">Zararlı Maddelerle Çalışırken: </w:t>
      </w:r>
    </w:p>
    <w:p w:rsidR="00976E76" w:rsidRPr="00623394" w:rsidRDefault="00976E76" w:rsidP="002E2A16">
      <w:pPr>
        <w:numPr>
          <w:ilvl w:val="0"/>
          <w:numId w:val="3"/>
        </w:numPr>
        <w:ind w:hanging="153"/>
        <w:jc w:val="both"/>
        <w:rPr>
          <w:rFonts w:ascii="Arial" w:hAnsi="Arial" w:cs="Arial"/>
        </w:rPr>
      </w:pPr>
      <w:r w:rsidRPr="00623394">
        <w:rPr>
          <w:rFonts w:ascii="Arial" w:hAnsi="Arial" w:cs="Arial"/>
        </w:rPr>
        <w:t>Bu maddelerle çalışırken solumayınız. Solunum maskesini kullanılacaktır.</w:t>
      </w:r>
      <w:r w:rsidR="00815496" w:rsidRPr="00815496">
        <w:rPr>
          <w:snapToGrid w:val="0"/>
          <w:color w:val="000000"/>
          <w:w w:val="0"/>
          <w:sz w:val="0"/>
          <w:szCs w:val="0"/>
          <w:u w:color="000000"/>
          <w:bdr w:val="none" w:sz="0" w:space="0" w:color="000000"/>
          <w:shd w:val="clear" w:color="000000" w:fill="000000"/>
          <w:lang w:val="x-none" w:eastAsia="x-none" w:bidi="x-none"/>
        </w:rPr>
        <w:t xml:space="preserve"> </w:t>
      </w:r>
    </w:p>
    <w:p w:rsidR="00976E76" w:rsidRPr="00623394" w:rsidRDefault="00343FD6" w:rsidP="002E2A16">
      <w:pPr>
        <w:numPr>
          <w:ilvl w:val="0"/>
          <w:numId w:val="3"/>
        </w:numPr>
        <w:tabs>
          <w:tab w:val="num" w:pos="810"/>
        </w:tabs>
        <w:ind w:left="810" w:hanging="270"/>
        <w:jc w:val="both"/>
        <w:rPr>
          <w:rFonts w:ascii="Arial" w:hAnsi="Arial" w:cs="Arial"/>
        </w:rPr>
      </w:pPr>
      <w:r>
        <w:rPr>
          <w:rFonts w:ascii="Arial" w:hAnsi="Arial" w:cs="Arial"/>
          <w:noProof/>
        </w:rPr>
        <w:drawing>
          <wp:anchor distT="0" distB="0" distL="114300" distR="114300" simplePos="0" relativeHeight="251666432" behindDoc="1" locked="0" layoutInCell="1" allowOverlap="1" wp14:anchorId="49AD7979" wp14:editId="1F19E928">
            <wp:simplePos x="0" y="0"/>
            <wp:positionH relativeFrom="column">
              <wp:posOffset>5269865</wp:posOffset>
            </wp:positionH>
            <wp:positionV relativeFrom="paragraph">
              <wp:posOffset>13335</wp:posOffset>
            </wp:positionV>
            <wp:extent cx="659765" cy="642620"/>
            <wp:effectExtent l="0" t="0" r="0" b="0"/>
            <wp:wrapTight wrapText="bothSides">
              <wp:wrapPolygon edited="0">
                <wp:start x="0" y="0"/>
                <wp:lineTo x="0" y="21130"/>
                <wp:lineTo x="21205" y="21130"/>
                <wp:lineTo x="21205" y="0"/>
                <wp:lineTo x="0" y="0"/>
              </wp:wrapPolygon>
            </wp:wrapTight>
            <wp:docPr id="1" name="Resim 1" descr="C:\Users\ferdi.sarioglu\Desktop\ByAtv-rCMAAHM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di.sarioglu\Desktop\ByAtv-rCMAAHMB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76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76" w:rsidRPr="00623394">
        <w:rPr>
          <w:rFonts w:ascii="Arial" w:hAnsi="Arial" w:cs="Arial"/>
        </w:rPr>
        <w:t>Cilt ile temas edildiğinde zararlı olduğundan daima eldivenle çalışın ve vücudunuzda açık yer bırakmayın.</w:t>
      </w:r>
    </w:p>
    <w:p w:rsidR="00976E76" w:rsidRPr="00623394" w:rsidRDefault="00976E76" w:rsidP="002E2A16">
      <w:pPr>
        <w:numPr>
          <w:ilvl w:val="0"/>
          <w:numId w:val="3"/>
        </w:numPr>
        <w:tabs>
          <w:tab w:val="num" w:pos="810"/>
        </w:tabs>
        <w:ind w:left="810" w:hanging="270"/>
        <w:jc w:val="both"/>
        <w:rPr>
          <w:rFonts w:ascii="Arial" w:hAnsi="Arial" w:cs="Arial"/>
        </w:rPr>
      </w:pPr>
      <w:r w:rsidRPr="00623394">
        <w:rPr>
          <w:rFonts w:ascii="Arial" w:hAnsi="Arial" w:cs="Arial"/>
        </w:rPr>
        <w:t>Yutulduğunda vücutta kalıtsal değişiklikler yaptığından kesinlikle içmeyiniz.</w:t>
      </w:r>
    </w:p>
    <w:p w:rsidR="00976E76" w:rsidRPr="00623394" w:rsidRDefault="00976E76" w:rsidP="002E2A16">
      <w:pPr>
        <w:pStyle w:val="Balk7"/>
        <w:numPr>
          <w:ilvl w:val="0"/>
          <w:numId w:val="3"/>
        </w:numPr>
        <w:tabs>
          <w:tab w:val="num" w:pos="810"/>
        </w:tabs>
        <w:spacing w:before="0"/>
        <w:ind w:left="810" w:right="0" w:hanging="270"/>
        <w:rPr>
          <w:rFonts w:cs="Arial"/>
          <w:b w:val="0"/>
        </w:rPr>
      </w:pPr>
      <w:r w:rsidRPr="00623394">
        <w:rPr>
          <w:rFonts w:cs="Arial"/>
          <w:b w:val="0"/>
        </w:rPr>
        <w:t>Sembolü:</w:t>
      </w:r>
      <w:r w:rsidRPr="00623394">
        <w:rPr>
          <w:rFonts w:cs="Arial"/>
        </w:rPr>
        <w:t xml:space="preserve"> </w:t>
      </w:r>
    </w:p>
    <w:p w:rsidR="00976E76" w:rsidRPr="00623394" w:rsidRDefault="00976E76" w:rsidP="002E2A16">
      <w:pPr>
        <w:jc w:val="both"/>
        <w:rPr>
          <w:rFonts w:ascii="Arial" w:hAnsi="Arial" w:cs="Arial"/>
        </w:rPr>
      </w:pPr>
    </w:p>
    <w:p w:rsidR="00976E76" w:rsidRPr="00623394" w:rsidRDefault="00976E76" w:rsidP="002E2A16">
      <w:pPr>
        <w:ind w:left="450"/>
        <w:jc w:val="both"/>
        <w:rPr>
          <w:rFonts w:ascii="Arial" w:hAnsi="Arial" w:cs="Arial"/>
          <w:b/>
        </w:rPr>
      </w:pPr>
      <w:proofErr w:type="spellStart"/>
      <w:r w:rsidRPr="00623394">
        <w:rPr>
          <w:rFonts w:ascii="Arial" w:hAnsi="Arial" w:cs="Arial"/>
          <w:b/>
        </w:rPr>
        <w:t>Korozif</w:t>
      </w:r>
      <w:proofErr w:type="spellEnd"/>
      <w:r w:rsidRPr="00623394">
        <w:rPr>
          <w:rFonts w:ascii="Arial" w:hAnsi="Arial" w:cs="Arial"/>
          <w:b/>
        </w:rPr>
        <w:t xml:space="preserve"> (Aşındırıcı) ve tahriş edici maddeler;</w:t>
      </w:r>
    </w:p>
    <w:p w:rsidR="00976E76" w:rsidRPr="00623394" w:rsidRDefault="00DF54A7" w:rsidP="002E2A16">
      <w:pPr>
        <w:numPr>
          <w:ilvl w:val="0"/>
          <w:numId w:val="4"/>
        </w:numPr>
        <w:tabs>
          <w:tab w:val="clear" w:pos="360"/>
        </w:tabs>
        <w:ind w:left="1158" w:hanging="450"/>
        <w:jc w:val="both"/>
        <w:rPr>
          <w:rFonts w:ascii="Arial" w:hAnsi="Arial" w:cs="Arial"/>
        </w:rPr>
      </w:pPr>
      <w:r>
        <w:rPr>
          <w:rFonts w:ascii="Arial" w:hAnsi="Arial" w:cs="Arial"/>
          <w:noProof/>
        </w:rPr>
        <w:drawing>
          <wp:anchor distT="0" distB="0" distL="114300" distR="114300" simplePos="0" relativeHeight="251667456" behindDoc="1" locked="0" layoutInCell="1" allowOverlap="1" wp14:anchorId="401260F9" wp14:editId="1C1F0833">
            <wp:simplePos x="0" y="0"/>
            <wp:positionH relativeFrom="column">
              <wp:posOffset>5240655</wp:posOffset>
            </wp:positionH>
            <wp:positionV relativeFrom="paragraph">
              <wp:posOffset>119380</wp:posOffset>
            </wp:positionV>
            <wp:extent cx="768350" cy="768350"/>
            <wp:effectExtent l="0" t="0" r="0" b="0"/>
            <wp:wrapTight wrapText="bothSides">
              <wp:wrapPolygon edited="0">
                <wp:start x="0" y="0"/>
                <wp:lineTo x="0" y="20886"/>
                <wp:lineTo x="20886" y="20886"/>
                <wp:lineTo x="20886" y="0"/>
                <wp:lineTo x="0" y="0"/>
              </wp:wrapPolygon>
            </wp:wrapTight>
            <wp:docPr id="3" name="Resim 3" descr="C:\Users\ferdi.sarioglu\Desktop\dansym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di.sarioglu\Desktop\dansym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76" w:rsidRPr="00623394">
        <w:rPr>
          <w:rFonts w:ascii="Arial" w:hAnsi="Arial" w:cs="Arial"/>
        </w:rPr>
        <w:t xml:space="preserve">Çıplak dokuya temas etmemesine özen gösteriniz. Bunun için özel elbisenizi giyiniz. İşe başlamadan önce ve iş bittikten sonra cilt koruyucu ilaç kullanınız </w:t>
      </w:r>
      <w:proofErr w:type="gramStart"/>
      <w:r w:rsidR="00976E76" w:rsidRPr="00623394">
        <w:rPr>
          <w:rFonts w:ascii="Arial" w:hAnsi="Arial" w:cs="Arial"/>
        </w:rPr>
        <w:t>yada</w:t>
      </w:r>
      <w:proofErr w:type="gramEnd"/>
      <w:r w:rsidR="00976E76" w:rsidRPr="00623394">
        <w:rPr>
          <w:rFonts w:ascii="Arial" w:hAnsi="Arial" w:cs="Arial"/>
        </w:rPr>
        <w:t xml:space="preserve"> eldiven takınız</w:t>
      </w:r>
    </w:p>
    <w:p w:rsidR="00976E76" w:rsidRPr="00623394" w:rsidRDefault="00976E76" w:rsidP="002E2A16">
      <w:pPr>
        <w:numPr>
          <w:ilvl w:val="0"/>
          <w:numId w:val="4"/>
        </w:numPr>
        <w:tabs>
          <w:tab w:val="clear" w:pos="360"/>
        </w:tabs>
        <w:ind w:left="1158" w:hanging="450"/>
        <w:jc w:val="both"/>
        <w:rPr>
          <w:rFonts w:ascii="Arial" w:hAnsi="Arial" w:cs="Arial"/>
        </w:rPr>
      </w:pPr>
      <w:r w:rsidRPr="00623394">
        <w:rPr>
          <w:rFonts w:ascii="Arial" w:hAnsi="Arial" w:cs="Arial"/>
        </w:rPr>
        <w:t xml:space="preserve">Yüzünüze ve derinize sıçrayan </w:t>
      </w:r>
      <w:proofErr w:type="spellStart"/>
      <w:r w:rsidRPr="00623394">
        <w:rPr>
          <w:rFonts w:ascii="Arial" w:hAnsi="Arial" w:cs="Arial"/>
        </w:rPr>
        <w:t>koroziflere</w:t>
      </w:r>
      <w:proofErr w:type="spellEnd"/>
      <w:r w:rsidRPr="00623394">
        <w:rPr>
          <w:rFonts w:ascii="Arial" w:hAnsi="Arial" w:cs="Arial"/>
        </w:rPr>
        <w:t xml:space="preserve"> karşı yüz siperi kullanılacaktır.</w:t>
      </w:r>
    </w:p>
    <w:p w:rsidR="00976E76" w:rsidRPr="00623394" w:rsidRDefault="00976E76" w:rsidP="002E2A16">
      <w:pPr>
        <w:numPr>
          <w:ilvl w:val="0"/>
          <w:numId w:val="4"/>
        </w:numPr>
        <w:tabs>
          <w:tab w:val="clear" w:pos="360"/>
        </w:tabs>
        <w:ind w:left="1134" w:hanging="425"/>
        <w:jc w:val="both"/>
        <w:rPr>
          <w:rFonts w:ascii="Arial" w:hAnsi="Arial" w:cs="Arial"/>
        </w:rPr>
      </w:pPr>
      <w:r w:rsidRPr="00623394">
        <w:rPr>
          <w:rFonts w:ascii="Arial" w:hAnsi="Arial" w:cs="Arial"/>
        </w:rPr>
        <w:t>Gözünüze sıçradığında derhal acil göz</w:t>
      </w:r>
      <w:r w:rsidR="00343FD6">
        <w:rPr>
          <w:rFonts w:ascii="Arial" w:hAnsi="Arial" w:cs="Arial"/>
        </w:rPr>
        <w:t xml:space="preserve"> duşunu kullanın ve akabinde iş </w:t>
      </w:r>
      <w:proofErr w:type="gramStart"/>
      <w:r w:rsidRPr="00623394">
        <w:rPr>
          <w:rFonts w:ascii="Arial" w:hAnsi="Arial" w:cs="Arial"/>
        </w:rPr>
        <w:t xml:space="preserve">yeri </w:t>
      </w:r>
      <w:r w:rsidR="00DF54A7" w:rsidRPr="00DF54A7">
        <w:rPr>
          <w:rFonts w:ascii="Arial" w:hAnsi="Arial" w:cs="Arial"/>
        </w:rPr>
        <w:t xml:space="preserve"> </w:t>
      </w:r>
      <w:r w:rsidRPr="00623394">
        <w:rPr>
          <w:rFonts w:ascii="Arial" w:hAnsi="Arial" w:cs="Arial"/>
        </w:rPr>
        <w:t>hekimine</w:t>
      </w:r>
      <w:proofErr w:type="gramEnd"/>
      <w:r w:rsidRPr="00623394">
        <w:rPr>
          <w:rFonts w:ascii="Arial" w:hAnsi="Arial" w:cs="Arial"/>
        </w:rPr>
        <w:t xml:space="preserve"> gidiniz.</w:t>
      </w:r>
    </w:p>
    <w:p w:rsidR="00976E76" w:rsidRPr="00623394" w:rsidRDefault="00976E76" w:rsidP="002E2A16">
      <w:pPr>
        <w:ind w:left="450"/>
        <w:jc w:val="both"/>
        <w:rPr>
          <w:rFonts w:ascii="Arial" w:hAnsi="Arial" w:cs="Arial"/>
        </w:rPr>
      </w:pPr>
    </w:p>
    <w:p w:rsidR="00976E76" w:rsidRPr="00623394" w:rsidRDefault="00976E76" w:rsidP="002E2A16">
      <w:pPr>
        <w:ind w:left="450"/>
        <w:jc w:val="both"/>
        <w:rPr>
          <w:rFonts w:ascii="Arial" w:hAnsi="Arial" w:cs="Arial"/>
          <w:b/>
        </w:rPr>
      </w:pPr>
      <w:r w:rsidRPr="00623394">
        <w:rPr>
          <w:rFonts w:ascii="Arial" w:hAnsi="Arial" w:cs="Arial"/>
          <w:b/>
        </w:rPr>
        <w:t xml:space="preserve">Parlayıcı Maddelerle Çalışırken; </w:t>
      </w:r>
    </w:p>
    <w:p w:rsidR="00976E76" w:rsidRPr="00623394" w:rsidRDefault="00343FD6" w:rsidP="002E2A16">
      <w:pPr>
        <w:ind w:left="360"/>
        <w:jc w:val="both"/>
        <w:rPr>
          <w:rFonts w:ascii="Arial" w:hAnsi="Arial" w:cs="Arial"/>
        </w:rPr>
      </w:pPr>
      <w:r>
        <w:rPr>
          <w:rFonts w:ascii="Arial" w:hAnsi="Arial" w:cs="Arial"/>
          <w:noProof/>
        </w:rPr>
        <w:drawing>
          <wp:anchor distT="0" distB="0" distL="114300" distR="114300" simplePos="0" relativeHeight="251670528" behindDoc="1" locked="0" layoutInCell="1" allowOverlap="1" wp14:anchorId="6D8A5AE6" wp14:editId="6FCE299B">
            <wp:simplePos x="0" y="0"/>
            <wp:positionH relativeFrom="column">
              <wp:posOffset>5272405</wp:posOffset>
            </wp:positionH>
            <wp:positionV relativeFrom="paragraph">
              <wp:posOffset>110490</wp:posOffset>
            </wp:positionV>
            <wp:extent cx="660400" cy="660400"/>
            <wp:effectExtent l="0" t="0" r="0" b="0"/>
            <wp:wrapTight wrapText="bothSides">
              <wp:wrapPolygon edited="0">
                <wp:start x="0" y="0"/>
                <wp:lineTo x="0" y="21185"/>
                <wp:lineTo x="21185" y="21185"/>
                <wp:lineTo x="21185" y="0"/>
                <wp:lineTo x="0" y="0"/>
              </wp:wrapPolygon>
            </wp:wrapTight>
            <wp:docPr id="10" name="Resim 10" descr="C:\Users\ferdi.sarioglu\Desktop\120px-Hazard_FF.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erdi.sarioglu\Desktop\120px-Hazard_FF.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76" w:rsidRPr="00623394">
        <w:rPr>
          <w:rFonts w:ascii="Arial" w:hAnsi="Arial" w:cs="Arial"/>
        </w:rPr>
        <w:t>Yakıcı madde ile karşılaştığında, yangına neden olduğunda çalışırken açık alevle yaklaşmayın ya</w:t>
      </w:r>
      <w:r w:rsidR="00E45E32" w:rsidRPr="00623394">
        <w:rPr>
          <w:rFonts w:ascii="Arial" w:hAnsi="Arial" w:cs="Arial"/>
        </w:rPr>
        <w:t xml:space="preserve"> </w:t>
      </w:r>
      <w:r w:rsidR="00976E76" w:rsidRPr="00623394">
        <w:rPr>
          <w:rFonts w:ascii="Arial" w:hAnsi="Arial" w:cs="Arial"/>
        </w:rPr>
        <w:t>da yaklaşanı uz</w:t>
      </w:r>
      <w:r w:rsidR="00940563" w:rsidRPr="00623394">
        <w:rPr>
          <w:rFonts w:ascii="Arial" w:hAnsi="Arial" w:cs="Arial"/>
        </w:rPr>
        <w:t>a</w:t>
      </w:r>
      <w:r w:rsidR="00976E76" w:rsidRPr="00623394">
        <w:rPr>
          <w:rFonts w:ascii="Arial" w:hAnsi="Arial" w:cs="Arial"/>
        </w:rPr>
        <w:t>klaştırın. Sigara içmeyiniz, kibrit, çakmak gibi yakıcıları yanınızda bulundurmayınız.</w:t>
      </w:r>
      <w:r w:rsidRPr="00343FD6">
        <w:rPr>
          <w:snapToGrid w:val="0"/>
          <w:color w:val="000000"/>
          <w:w w:val="0"/>
          <w:sz w:val="0"/>
          <w:szCs w:val="0"/>
          <w:u w:color="000000"/>
          <w:bdr w:val="none" w:sz="0" w:space="0" w:color="000000"/>
          <w:shd w:val="clear" w:color="000000" w:fill="000000"/>
          <w:lang w:val="x-none" w:eastAsia="x-none" w:bidi="x-none"/>
        </w:rPr>
        <w:t xml:space="preserve"> </w:t>
      </w:r>
    </w:p>
    <w:p w:rsidR="00976E76" w:rsidRPr="00623394" w:rsidRDefault="00976E76" w:rsidP="002E2A16">
      <w:pPr>
        <w:numPr>
          <w:ilvl w:val="0"/>
          <w:numId w:val="5"/>
        </w:numPr>
        <w:tabs>
          <w:tab w:val="clear" w:pos="360"/>
          <w:tab w:val="num" w:pos="1068"/>
        </w:tabs>
        <w:ind w:left="1068"/>
        <w:jc w:val="both"/>
        <w:rPr>
          <w:rFonts w:ascii="Arial" w:hAnsi="Arial" w:cs="Arial"/>
        </w:rPr>
      </w:pPr>
      <w:r w:rsidRPr="00623394">
        <w:rPr>
          <w:rFonts w:ascii="Arial" w:hAnsi="Arial" w:cs="Arial"/>
        </w:rPr>
        <w:t>Solunum yollarınızı korumak için solunum maskenizi takınız.</w:t>
      </w:r>
    </w:p>
    <w:p w:rsidR="00976E76" w:rsidRPr="00623394" w:rsidRDefault="00976E76" w:rsidP="002E2A16">
      <w:pPr>
        <w:numPr>
          <w:ilvl w:val="0"/>
          <w:numId w:val="5"/>
        </w:numPr>
        <w:tabs>
          <w:tab w:val="clear" w:pos="360"/>
          <w:tab w:val="num" w:pos="1068"/>
        </w:tabs>
        <w:ind w:left="1068"/>
        <w:jc w:val="both"/>
        <w:rPr>
          <w:rFonts w:ascii="Arial" w:hAnsi="Arial" w:cs="Arial"/>
        </w:rPr>
      </w:pPr>
      <w:r w:rsidRPr="00623394">
        <w:rPr>
          <w:rFonts w:ascii="Arial" w:hAnsi="Arial" w:cs="Arial"/>
        </w:rPr>
        <w:t>Tam koruma gözlüğünü takınız.</w:t>
      </w:r>
    </w:p>
    <w:p w:rsidR="00976E76" w:rsidRPr="00623394" w:rsidRDefault="00976E76" w:rsidP="002E2A16">
      <w:pPr>
        <w:numPr>
          <w:ilvl w:val="0"/>
          <w:numId w:val="5"/>
        </w:numPr>
        <w:tabs>
          <w:tab w:val="clear" w:pos="360"/>
          <w:tab w:val="num" w:pos="1068"/>
        </w:tabs>
        <w:ind w:left="1068"/>
        <w:jc w:val="both"/>
        <w:rPr>
          <w:rFonts w:ascii="Arial" w:hAnsi="Arial" w:cs="Arial"/>
        </w:rPr>
      </w:pPr>
      <w:r w:rsidRPr="00623394">
        <w:rPr>
          <w:rFonts w:ascii="Arial" w:hAnsi="Arial" w:cs="Arial"/>
        </w:rPr>
        <w:t>Ellerinizi asla bir inceltici veya çözücü ile yıkamayınız.</w:t>
      </w:r>
    </w:p>
    <w:p w:rsidR="00976E76" w:rsidRPr="00623394" w:rsidRDefault="00976E76" w:rsidP="002E2A16">
      <w:pPr>
        <w:numPr>
          <w:ilvl w:val="0"/>
          <w:numId w:val="5"/>
        </w:numPr>
        <w:tabs>
          <w:tab w:val="clear" w:pos="360"/>
          <w:tab w:val="num" w:pos="1068"/>
        </w:tabs>
        <w:ind w:left="1068"/>
        <w:jc w:val="both"/>
        <w:rPr>
          <w:rFonts w:ascii="Arial" w:hAnsi="Arial" w:cs="Arial"/>
        </w:rPr>
      </w:pPr>
      <w:r w:rsidRPr="00623394">
        <w:rPr>
          <w:rFonts w:ascii="Arial" w:hAnsi="Arial" w:cs="Arial"/>
        </w:rPr>
        <w:t>Gözünüze sıçradığında göz duşunu kullanınız ve iş yeri hekimine gidiniz.</w:t>
      </w:r>
    </w:p>
    <w:p w:rsidR="00976E76" w:rsidRPr="00623394" w:rsidRDefault="00976E76" w:rsidP="002E2A16">
      <w:pPr>
        <w:numPr>
          <w:ilvl w:val="0"/>
          <w:numId w:val="5"/>
        </w:numPr>
        <w:tabs>
          <w:tab w:val="clear" w:pos="360"/>
          <w:tab w:val="num" w:pos="1068"/>
        </w:tabs>
        <w:ind w:left="1068"/>
        <w:jc w:val="both"/>
        <w:rPr>
          <w:rFonts w:ascii="Arial" w:hAnsi="Arial" w:cs="Arial"/>
        </w:rPr>
      </w:pPr>
      <w:r w:rsidRPr="00623394">
        <w:rPr>
          <w:rFonts w:ascii="Arial" w:hAnsi="Arial" w:cs="Arial"/>
        </w:rPr>
        <w:t>Boya odalarında tabancaları tel fırça ile temizlemeyiniz.</w:t>
      </w:r>
    </w:p>
    <w:p w:rsidR="00AD4A7B" w:rsidRPr="00623394" w:rsidRDefault="00AD4A7B" w:rsidP="002E2A16">
      <w:pPr>
        <w:ind w:left="708"/>
        <w:jc w:val="both"/>
        <w:rPr>
          <w:rFonts w:ascii="Arial" w:hAnsi="Arial" w:cs="Arial"/>
        </w:rPr>
      </w:pPr>
    </w:p>
    <w:p w:rsidR="00976E76" w:rsidRPr="00623394" w:rsidRDefault="00976E76" w:rsidP="002E2A16">
      <w:pPr>
        <w:ind w:left="450"/>
        <w:jc w:val="both"/>
        <w:rPr>
          <w:rFonts w:ascii="Arial" w:hAnsi="Arial" w:cs="Arial"/>
          <w:b/>
        </w:rPr>
      </w:pPr>
      <w:r w:rsidRPr="00623394">
        <w:rPr>
          <w:rFonts w:ascii="Arial" w:hAnsi="Arial" w:cs="Arial"/>
          <w:b/>
        </w:rPr>
        <w:t>Oksitleyici maddelerle çalışırken;</w:t>
      </w:r>
    </w:p>
    <w:p w:rsidR="00976E76" w:rsidRPr="00623394" w:rsidRDefault="00343FD6" w:rsidP="002E2A16">
      <w:pPr>
        <w:numPr>
          <w:ilvl w:val="0"/>
          <w:numId w:val="4"/>
        </w:numPr>
        <w:tabs>
          <w:tab w:val="clear" w:pos="360"/>
        </w:tabs>
        <w:ind w:left="1158" w:hanging="450"/>
        <w:jc w:val="both"/>
        <w:rPr>
          <w:rFonts w:ascii="Arial" w:hAnsi="Arial" w:cs="Arial"/>
        </w:rPr>
      </w:pPr>
      <w:r>
        <w:rPr>
          <w:rFonts w:ascii="Arial" w:hAnsi="Arial" w:cs="Arial"/>
          <w:noProof/>
        </w:rPr>
        <w:drawing>
          <wp:anchor distT="0" distB="0" distL="114300" distR="114300" simplePos="0" relativeHeight="251668480" behindDoc="1" locked="0" layoutInCell="1" allowOverlap="1" wp14:anchorId="531F097B" wp14:editId="68BB9C5B">
            <wp:simplePos x="0" y="0"/>
            <wp:positionH relativeFrom="column">
              <wp:posOffset>5238115</wp:posOffset>
            </wp:positionH>
            <wp:positionV relativeFrom="paragraph">
              <wp:posOffset>46990</wp:posOffset>
            </wp:positionV>
            <wp:extent cx="716280" cy="666115"/>
            <wp:effectExtent l="0" t="0" r="0" b="0"/>
            <wp:wrapTight wrapText="bothSides">
              <wp:wrapPolygon edited="0">
                <wp:start x="0" y="0"/>
                <wp:lineTo x="0" y="21003"/>
                <wp:lineTo x="21255" y="21003"/>
                <wp:lineTo x="21255" y="0"/>
                <wp:lineTo x="0" y="0"/>
              </wp:wrapPolygon>
            </wp:wrapTight>
            <wp:docPr id="8" name="Resim 8" descr="C:\Users\ferdi.sarioglu\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rdi.sarioglu\Desktop\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76" w:rsidRPr="00623394">
        <w:rPr>
          <w:rFonts w:ascii="Arial" w:hAnsi="Arial" w:cs="Arial"/>
        </w:rPr>
        <w:t>Parlayıcı maddelerle temasını önleyiniz.</w:t>
      </w:r>
    </w:p>
    <w:p w:rsidR="00976E76" w:rsidRPr="00623394" w:rsidRDefault="00976E76" w:rsidP="002E2A16">
      <w:pPr>
        <w:numPr>
          <w:ilvl w:val="0"/>
          <w:numId w:val="4"/>
        </w:numPr>
        <w:tabs>
          <w:tab w:val="clear" w:pos="360"/>
        </w:tabs>
        <w:ind w:left="1158" w:hanging="450"/>
        <w:jc w:val="both"/>
        <w:rPr>
          <w:rFonts w:ascii="Arial" w:hAnsi="Arial" w:cs="Arial"/>
        </w:rPr>
      </w:pPr>
      <w:r w:rsidRPr="00623394">
        <w:rPr>
          <w:rFonts w:ascii="Arial" w:hAnsi="Arial" w:cs="Arial"/>
        </w:rPr>
        <w:t>Yanıcı maddelerden uzak tutunuz</w:t>
      </w:r>
    </w:p>
    <w:p w:rsidR="00976E76" w:rsidRPr="00623394" w:rsidRDefault="00976E76" w:rsidP="002E2A16">
      <w:pPr>
        <w:numPr>
          <w:ilvl w:val="0"/>
          <w:numId w:val="4"/>
        </w:numPr>
        <w:tabs>
          <w:tab w:val="clear" w:pos="360"/>
        </w:tabs>
        <w:ind w:left="1158" w:hanging="450"/>
        <w:jc w:val="both"/>
        <w:rPr>
          <w:rFonts w:ascii="Arial" w:hAnsi="Arial" w:cs="Arial"/>
        </w:rPr>
      </w:pPr>
      <w:r w:rsidRPr="00623394">
        <w:rPr>
          <w:rFonts w:ascii="Arial" w:hAnsi="Arial" w:cs="Arial"/>
        </w:rPr>
        <w:t>Cilt ile temasını önleyiniz. Bunun için eldiven kullanılacaktır.</w:t>
      </w:r>
    </w:p>
    <w:p w:rsidR="00976E76" w:rsidRPr="00623394" w:rsidRDefault="00976E76" w:rsidP="002E2A16">
      <w:pPr>
        <w:ind w:left="708"/>
        <w:jc w:val="both"/>
        <w:rPr>
          <w:rFonts w:ascii="Arial" w:hAnsi="Arial" w:cs="Arial"/>
        </w:rPr>
      </w:pPr>
    </w:p>
    <w:p w:rsidR="00E45E32" w:rsidRPr="00623394" w:rsidRDefault="00E45E32" w:rsidP="002E2A16">
      <w:pPr>
        <w:ind w:left="708"/>
        <w:jc w:val="both"/>
        <w:rPr>
          <w:rFonts w:ascii="Arial" w:hAnsi="Arial" w:cs="Arial"/>
        </w:rPr>
      </w:pPr>
    </w:p>
    <w:p w:rsidR="00E45E32" w:rsidRPr="00623394" w:rsidRDefault="00E45E32" w:rsidP="002E2A16">
      <w:pPr>
        <w:ind w:left="708"/>
        <w:jc w:val="both"/>
        <w:rPr>
          <w:rFonts w:ascii="Arial" w:hAnsi="Arial" w:cs="Arial"/>
        </w:rPr>
      </w:pPr>
    </w:p>
    <w:p w:rsidR="00976E76" w:rsidRPr="00623394" w:rsidRDefault="00976E76" w:rsidP="00F61401">
      <w:pPr>
        <w:jc w:val="both"/>
        <w:rPr>
          <w:rFonts w:ascii="Arial" w:hAnsi="Arial" w:cs="Arial"/>
        </w:rPr>
      </w:pPr>
    </w:p>
    <w:p w:rsidR="00F61401" w:rsidRDefault="00F61401" w:rsidP="002E2A16">
      <w:pPr>
        <w:ind w:left="360"/>
        <w:jc w:val="both"/>
        <w:rPr>
          <w:rFonts w:ascii="Arial" w:hAnsi="Arial" w:cs="Arial"/>
          <w:b/>
        </w:rPr>
      </w:pPr>
    </w:p>
    <w:p w:rsidR="00F61401" w:rsidRDefault="00F61401" w:rsidP="002E2A16">
      <w:pPr>
        <w:ind w:left="360"/>
        <w:jc w:val="both"/>
        <w:rPr>
          <w:rFonts w:ascii="Arial" w:hAnsi="Arial" w:cs="Arial"/>
          <w:b/>
        </w:rPr>
      </w:pPr>
    </w:p>
    <w:p w:rsidR="00976E76" w:rsidRPr="00623394" w:rsidRDefault="00343FD6" w:rsidP="002E2A16">
      <w:pPr>
        <w:ind w:left="360"/>
        <w:jc w:val="both"/>
        <w:rPr>
          <w:rFonts w:ascii="Arial" w:hAnsi="Arial" w:cs="Arial"/>
          <w:b/>
        </w:rPr>
      </w:pPr>
      <w:r>
        <w:rPr>
          <w:rFonts w:ascii="Arial" w:hAnsi="Arial" w:cs="Arial"/>
          <w:noProof/>
        </w:rPr>
        <w:lastRenderedPageBreak/>
        <w:drawing>
          <wp:anchor distT="0" distB="0" distL="114300" distR="114300" simplePos="0" relativeHeight="251671552" behindDoc="1" locked="0" layoutInCell="1" allowOverlap="1" wp14:anchorId="006A45C0" wp14:editId="08027F71">
            <wp:simplePos x="0" y="0"/>
            <wp:positionH relativeFrom="column">
              <wp:posOffset>5094605</wp:posOffset>
            </wp:positionH>
            <wp:positionV relativeFrom="paragraph">
              <wp:posOffset>56515</wp:posOffset>
            </wp:positionV>
            <wp:extent cx="825500" cy="788670"/>
            <wp:effectExtent l="0" t="0" r="0" b="0"/>
            <wp:wrapTight wrapText="bothSides">
              <wp:wrapPolygon edited="0">
                <wp:start x="0" y="0"/>
                <wp:lineTo x="0" y="20870"/>
                <wp:lineTo x="20935" y="20870"/>
                <wp:lineTo x="20935" y="0"/>
                <wp:lineTo x="0" y="0"/>
              </wp:wrapPolygon>
            </wp:wrapTight>
            <wp:docPr id="11" name="Resim 11" descr="C:\Users\ferdi.sarioglu\Desktop\UZYjc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erdi.sarioglu\Desktop\UZYjck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76" w:rsidRPr="00623394">
        <w:rPr>
          <w:rFonts w:ascii="Arial" w:hAnsi="Arial" w:cs="Arial"/>
          <w:b/>
        </w:rPr>
        <w:t xml:space="preserve">Tabii veya suni radyoaktif ve </w:t>
      </w:r>
      <w:proofErr w:type="spellStart"/>
      <w:r w:rsidR="00976E76" w:rsidRPr="00623394">
        <w:rPr>
          <w:rFonts w:ascii="Arial" w:hAnsi="Arial" w:cs="Arial"/>
          <w:b/>
        </w:rPr>
        <w:t>radyonizan</w:t>
      </w:r>
      <w:proofErr w:type="spellEnd"/>
      <w:r w:rsidR="00976E76" w:rsidRPr="00623394">
        <w:rPr>
          <w:rFonts w:ascii="Arial" w:hAnsi="Arial" w:cs="Arial"/>
          <w:b/>
        </w:rPr>
        <w:t xml:space="preserve"> maddelerle Çalışırken;</w:t>
      </w:r>
    </w:p>
    <w:p w:rsidR="00976E76" w:rsidRPr="00623394" w:rsidRDefault="00976E76" w:rsidP="002E2A16">
      <w:pPr>
        <w:numPr>
          <w:ilvl w:val="0"/>
          <w:numId w:val="7"/>
        </w:numPr>
        <w:tabs>
          <w:tab w:val="clear" w:pos="360"/>
        </w:tabs>
        <w:ind w:left="709" w:hanging="142"/>
        <w:jc w:val="both"/>
        <w:rPr>
          <w:rFonts w:ascii="Arial" w:hAnsi="Arial" w:cs="Arial"/>
        </w:rPr>
      </w:pPr>
      <w:r w:rsidRPr="00623394">
        <w:rPr>
          <w:rFonts w:ascii="Arial" w:hAnsi="Arial" w:cs="Arial"/>
        </w:rPr>
        <w:t>Kaynak yakınında mümkün olduğu kadar kısa süre kalınız.</w:t>
      </w:r>
    </w:p>
    <w:p w:rsidR="00976E76" w:rsidRPr="00623394" w:rsidRDefault="00976E76" w:rsidP="002E2A16">
      <w:pPr>
        <w:numPr>
          <w:ilvl w:val="0"/>
          <w:numId w:val="7"/>
        </w:numPr>
        <w:tabs>
          <w:tab w:val="clear" w:pos="360"/>
        </w:tabs>
        <w:ind w:left="709" w:hanging="142"/>
        <w:jc w:val="both"/>
        <w:rPr>
          <w:rFonts w:ascii="Arial" w:hAnsi="Arial" w:cs="Arial"/>
        </w:rPr>
      </w:pPr>
      <w:r w:rsidRPr="00623394">
        <w:rPr>
          <w:rFonts w:ascii="Arial" w:hAnsi="Arial" w:cs="Arial"/>
        </w:rPr>
        <w:t xml:space="preserve">Günlük doz 2 </w:t>
      </w:r>
      <w:proofErr w:type="spellStart"/>
      <w:r w:rsidRPr="00623394">
        <w:rPr>
          <w:rFonts w:ascii="Arial" w:hAnsi="Arial" w:cs="Arial"/>
        </w:rPr>
        <w:t>milirem</w:t>
      </w:r>
      <w:proofErr w:type="spellEnd"/>
      <w:r w:rsidRPr="00623394">
        <w:rPr>
          <w:rFonts w:ascii="Arial" w:hAnsi="Arial" w:cs="Arial"/>
        </w:rPr>
        <w:t xml:space="preserve"> olduğundan bu miktarı geçmemek için </w:t>
      </w:r>
      <w:proofErr w:type="spellStart"/>
      <w:proofErr w:type="gramStart"/>
      <w:r w:rsidRPr="00623394">
        <w:rPr>
          <w:rFonts w:ascii="Arial" w:hAnsi="Arial" w:cs="Arial"/>
        </w:rPr>
        <w:t>dozometrenizi</w:t>
      </w:r>
      <w:proofErr w:type="spellEnd"/>
      <w:r w:rsidRPr="00623394">
        <w:rPr>
          <w:rFonts w:ascii="Arial" w:hAnsi="Arial" w:cs="Arial"/>
        </w:rPr>
        <w:t xml:space="preserve"> </w:t>
      </w:r>
      <w:r w:rsidR="00343FD6" w:rsidRPr="00343FD6">
        <w:rPr>
          <w:rFonts w:ascii="Arial" w:hAnsi="Arial" w:cs="Arial"/>
        </w:rPr>
        <w:t xml:space="preserve"> </w:t>
      </w:r>
      <w:r w:rsidRPr="00623394">
        <w:rPr>
          <w:rFonts w:ascii="Arial" w:hAnsi="Arial" w:cs="Arial"/>
        </w:rPr>
        <w:t>takınız</w:t>
      </w:r>
      <w:proofErr w:type="gramEnd"/>
      <w:r w:rsidRPr="00623394">
        <w:rPr>
          <w:rFonts w:ascii="Arial" w:hAnsi="Arial" w:cs="Arial"/>
        </w:rPr>
        <w:t xml:space="preserve">. Ölçüm sonuçlarını müteakip </w:t>
      </w:r>
      <w:proofErr w:type="gramStart"/>
      <w:r w:rsidRPr="00623394">
        <w:rPr>
          <w:rFonts w:ascii="Arial" w:hAnsi="Arial" w:cs="Arial"/>
        </w:rPr>
        <w:t>ay başında</w:t>
      </w:r>
      <w:proofErr w:type="gramEnd"/>
      <w:r w:rsidRPr="00623394">
        <w:rPr>
          <w:rFonts w:ascii="Arial" w:hAnsi="Arial" w:cs="Arial"/>
        </w:rPr>
        <w:t xml:space="preserve"> tehlikeyiiletiniz.</w:t>
      </w:r>
    </w:p>
    <w:p w:rsidR="00976E76" w:rsidRPr="00623394" w:rsidRDefault="00976E76" w:rsidP="002E2A16">
      <w:pPr>
        <w:numPr>
          <w:ilvl w:val="0"/>
          <w:numId w:val="7"/>
        </w:numPr>
        <w:tabs>
          <w:tab w:val="clear" w:pos="360"/>
          <w:tab w:val="num" w:pos="709"/>
        </w:tabs>
        <w:ind w:left="1068" w:hanging="501"/>
        <w:jc w:val="both"/>
        <w:rPr>
          <w:rFonts w:ascii="Arial" w:hAnsi="Arial" w:cs="Arial"/>
        </w:rPr>
      </w:pPr>
      <w:r w:rsidRPr="00623394">
        <w:rPr>
          <w:rFonts w:ascii="Arial" w:hAnsi="Arial" w:cs="Arial"/>
        </w:rPr>
        <w:t>Temizlik sırasında özel maskenizi kullanılacaktır.</w:t>
      </w:r>
    </w:p>
    <w:p w:rsidR="00976E76" w:rsidRPr="00623394" w:rsidRDefault="00976E76" w:rsidP="002E2A16">
      <w:pPr>
        <w:ind w:left="450"/>
        <w:rPr>
          <w:rFonts w:ascii="Arial" w:hAnsi="Arial" w:cs="Arial"/>
        </w:rPr>
      </w:pPr>
    </w:p>
    <w:tbl>
      <w:tblPr>
        <w:tblW w:w="10031" w:type="dxa"/>
        <w:tblLayout w:type="fixed"/>
        <w:tblLook w:val="0000" w:firstRow="0" w:lastRow="0" w:firstColumn="0" w:lastColumn="0" w:noHBand="0" w:noVBand="0"/>
      </w:tblPr>
      <w:tblGrid>
        <w:gridCol w:w="10031"/>
      </w:tblGrid>
      <w:tr w:rsidR="00976E76" w:rsidRPr="00623394" w:rsidTr="00976E76">
        <w:trPr>
          <w:trHeight w:val="346"/>
        </w:trPr>
        <w:tc>
          <w:tcPr>
            <w:tcW w:w="10031" w:type="dxa"/>
          </w:tcPr>
          <w:p w:rsidR="00976E76" w:rsidRPr="00623394" w:rsidRDefault="00976E76" w:rsidP="002E2A16">
            <w:pPr>
              <w:pStyle w:val="stbilgi"/>
              <w:rPr>
                <w:rFonts w:ascii="Arial" w:hAnsi="Arial" w:cs="Arial"/>
              </w:rPr>
            </w:pPr>
          </w:p>
        </w:tc>
      </w:tr>
    </w:tbl>
    <w:p w:rsidR="00976E76" w:rsidRPr="00623394" w:rsidRDefault="00976E76" w:rsidP="002E2A16">
      <w:pPr>
        <w:jc w:val="both"/>
        <w:rPr>
          <w:rFonts w:ascii="Arial" w:hAnsi="Arial" w:cs="Arial"/>
        </w:rPr>
      </w:pPr>
    </w:p>
    <w:p w:rsidR="00976E76" w:rsidRPr="00623394" w:rsidRDefault="00976E76" w:rsidP="002E2A16">
      <w:pPr>
        <w:jc w:val="both"/>
        <w:rPr>
          <w:rFonts w:ascii="Arial" w:hAnsi="Arial" w:cs="Arial"/>
        </w:rPr>
      </w:pPr>
      <w:r w:rsidRPr="00623394">
        <w:rPr>
          <w:rFonts w:ascii="Arial" w:hAnsi="Arial" w:cs="Arial"/>
        </w:rPr>
        <w:t xml:space="preserve">TABLO: 1 Çeşitli kimyasalların </w:t>
      </w:r>
      <w:proofErr w:type="spellStart"/>
      <w:r w:rsidRPr="00623394">
        <w:rPr>
          <w:rFonts w:ascii="Arial" w:hAnsi="Arial" w:cs="Arial"/>
        </w:rPr>
        <w:t>toksik</w:t>
      </w:r>
      <w:proofErr w:type="spellEnd"/>
      <w:r w:rsidRPr="00623394">
        <w:rPr>
          <w:rFonts w:ascii="Arial" w:hAnsi="Arial" w:cs="Arial"/>
        </w:rPr>
        <w:t xml:space="preserve"> özellikleri ve etkileri</w:t>
      </w:r>
    </w:p>
    <w:p w:rsidR="00976E76" w:rsidRPr="00623394" w:rsidRDefault="00976E76" w:rsidP="002E2A16">
      <w:pPr>
        <w:pStyle w:val="Balk3"/>
        <w:tabs>
          <w:tab w:val="left" w:pos="1134"/>
        </w:tabs>
        <w:ind w:left="142" w:hanging="426"/>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489"/>
        <w:gridCol w:w="2195"/>
        <w:gridCol w:w="1842"/>
      </w:tblGrid>
      <w:tr w:rsidR="00976E76" w:rsidRPr="00623394" w:rsidTr="00BD5D60">
        <w:tc>
          <w:tcPr>
            <w:tcW w:w="1842" w:type="dxa"/>
          </w:tcPr>
          <w:p w:rsidR="00976E76" w:rsidRPr="00623394" w:rsidRDefault="00976E76" w:rsidP="002E2A16">
            <w:pPr>
              <w:rPr>
                <w:rFonts w:ascii="Arial" w:hAnsi="Arial" w:cs="Arial"/>
                <w:b/>
              </w:rPr>
            </w:pPr>
            <w:proofErr w:type="spellStart"/>
            <w:r w:rsidRPr="00623394">
              <w:rPr>
                <w:rFonts w:ascii="Arial" w:hAnsi="Arial" w:cs="Arial"/>
                <w:b/>
              </w:rPr>
              <w:t>Toksik</w:t>
            </w:r>
            <w:proofErr w:type="spellEnd"/>
            <w:r w:rsidRPr="00623394">
              <w:rPr>
                <w:rFonts w:ascii="Arial" w:hAnsi="Arial" w:cs="Arial"/>
                <w:b/>
              </w:rPr>
              <w:t xml:space="preserve"> özelliği</w:t>
            </w:r>
          </w:p>
        </w:tc>
        <w:tc>
          <w:tcPr>
            <w:tcW w:w="1842" w:type="dxa"/>
          </w:tcPr>
          <w:p w:rsidR="00976E76" w:rsidRPr="00623394" w:rsidRDefault="00976E76" w:rsidP="002E2A16">
            <w:pPr>
              <w:rPr>
                <w:rFonts w:ascii="Arial" w:hAnsi="Arial" w:cs="Arial"/>
                <w:b/>
              </w:rPr>
            </w:pPr>
            <w:r w:rsidRPr="00623394">
              <w:rPr>
                <w:rFonts w:ascii="Arial" w:hAnsi="Arial" w:cs="Arial"/>
                <w:b/>
              </w:rPr>
              <w:t>Vücutta etkilenen</w:t>
            </w:r>
          </w:p>
          <w:p w:rsidR="00976E76" w:rsidRPr="00623394" w:rsidRDefault="00976E76" w:rsidP="002E2A16">
            <w:pPr>
              <w:rPr>
                <w:rFonts w:ascii="Arial" w:hAnsi="Arial" w:cs="Arial"/>
                <w:b/>
              </w:rPr>
            </w:pPr>
            <w:r w:rsidRPr="00623394">
              <w:rPr>
                <w:rFonts w:ascii="Arial" w:hAnsi="Arial" w:cs="Arial"/>
                <w:b/>
              </w:rPr>
              <w:t>Kısmı</w:t>
            </w:r>
          </w:p>
        </w:tc>
        <w:tc>
          <w:tcPr>
            <w:tcW w:w="1489" w:type="dxa"/>
          </w:tcPr>
          <w:p w:rsidR="00976E76" w:rsidRPr="00623394" w:rsidRDefault="00976E76" w:rsidP="002E2A16">
            <w:pPr>
              <w:rPr>
                <w:rFonts w:ascii="Arial" w:hAnsi="Arial" w:cs="Arial"/>
                <w:b/>
              </w:rPr>
            </w:pPr>
            <w:r w:rsidRPr="00623394">
              <w:rPr>
                <w:rFonts w:ascii="Arial" w:hAnsi="Arial" w:cs="Arial"/>
                <w:b/>
              </w:rPr>
              <w:t>Ortaya çıkış süresi</w:t>
            </w:r>
          </w:p>
        </w:tc>
        <w:tc>
          <w:tcPr>
            <w:tcW w:w="2195" w:type="dxa"/>
          </w:tcPr>
          <w:p w:rsidR="00976E76" w:rsidRPr="00623394" w:rsidRDefault="00976E76" w:rsidP="002E2A16">
            <w:pPr>
              <w:rPr>
                <w:rFonts w:ascii="Arial" w:hAnsi="Arial" w:cs="Arial"/>
                <w:b/>
              </w:rPr>
            </w:pPr>
            <w:r w:rsidRPr="00623394">
              <w:rPr>
                <w:rFonts w:ascii="Arial" w:hAnsi="Arial" w:cs="Arial"/>
                <w:b/>
              </w:rPr>
              <w:t>Etkisi</w:t>
            </w:r>
          </w:p>
        </w:tc>
        <w:tc>
          <w:tcPr>
            <w:tcW w:w="1842" w:type="dxa"/>
          </w:tcPr>
          <w:p w:rsidR="00976E76" w:rsidRPr="00623394" w:rsidRDefault="00976E76" w:rsidP="002E2A16">
            <w:pPr>
              <w:rPr>
                <w:rFonts w:ascii="Arial" w:hAnsi="Arial" w:cs="Arial"/>
                <w:b/>
              </w:rPr>
            </w:pPr>
            <w:r w:rsidRPr="00623394">
              <w:rPr>
                <w:rFonts w:ascii="Arial" w:hAnsi="Arial" w:cs="Arial"/>
                <w:b/>
              </w:rPr>
              <w:t>Kimyasal maddelerden örnekler</w:t>
            </w:r>
          </w:p>
        </w:tc>
      </w:tr>
      <w:tr w:rsidR="00976E76" w:rsidRPr="00623394" w:rsidTr="00BD5D60">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Tahriş edici veya aşındırıcı kimyasallar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Genellikle gözler,</w:t>
            </w:r>
          </w:p>
          <w:p w:rsidR="00976E76" w:rsidRPr="00623394" w:rsidRDefault="00976E76" w:rsidP="002E2A16">
            <w:pPr>
              <w:rPr>
                <w:rFonts w:ascii="Arial" w:hAnsi="Arial" w:cs="Arial"/>
                <w:sz w:val="16"/>
                <w:szCs w:val="16"/>
              </w:rPr>
            </w:pPr>
            <w:r w:rsidRPr="00623394">
              <w:rPr>
                <w:rFonts w:ascii="Arial" w:hAnsi="Arial" w:cs="Arial"/>
                <w:sz w:val="16"/>
                <w:szCs w:val="16"/>
              </w:rPr>
              <w:t>Akciğerler ve deri</w:t>
            </w:r>
          </w:p>
          <w:p w:rsidR="00976E76" w:rsidRPr="00623394" w:rsidRDefault="00976E76" w:rsidP="002E2A16">
            <w:pPr>
              <w:rPr>
                <w:rFonts w:ascii="Arial" w:hAnsi="Arial" w:cs="Arial"/>
                <w:sz w:val="16"/>
                <w:szCs w:val="16"/>
              </w:rPr>
            </w:pPr>
            <w:r w:rsidRPr="00623394">
              <w:rPr>
                <w:rFonts w:ascii="Arial" w:hAnsi="Arial" w:cs="Arial"/>
                <w:sz w:val="16"/>
                <w:szCs w:val="16"/>
              </w:rPr>
              <w:t>Olmak üzere herhangi bir organ</w:t>
            </w:r>
          </w:p>
        </w:tc>
        <w:tc>
          <w:tcPr>
            <w:tcW w:w="1489"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Birkaç dakikadan </w:t>
            </w:r>
          </w:p>
          <w:p w:rsidR="00976E76" w:rsidRPr="00623394" w:rsidRDefault="00976E76" w:rsidP="002E2A16">
            <w:pPr>
              <w:rPr>
                <w:rFonts w:ascii="Arial" w:hAnsi="Arial" w:cs="Arial"/>
                <w:sz w:val="16"/>
                <w:szCs w:val="16"/>
              </w:rPr>
            </w:pPr>
            <w:r w:rsidRPr="00623394">
              <w:rPr>
                <w:rFonts w:ascii="Arial" w:hAnsi="Arial" w:cs="Arial"/>
                <w:sz w:val="16"/>
                <w:szCs w:val="16"/>
              </w:rPr>
              <w:t xml:space="preserve">Birkaç güne kadar  </w:t>
            </w:r>
          </w:p>
        </w:tc>
        <w:tc>
          <w:tcPr>
            <w:tcW w:w="2195" w:type="dxa"/>
          </w:tcPr>
          <w:p w:rsidR="00976E76" w:rsidRPr="00623394" w:rsidRDefault="00976E76" w:rsidP="002E2A16">
            <w:pPr>
              <w:rPr>
                <w:rFonts w:ascii="Arial" w:hAnsi="Arial" w:cs="Arial"/>
                <w:sz w:val="16"/>
                <w:szCs w:val="16"/>
              </w:rPr>
            </w:pPr>
            <w:r w:rsidRPr="00623394">
              <w:rPr>
                <w:rFonts w:ascii="Arial" w:hAnsi="Arial" w:cs="Arial"/>
                <w:sz w:val="16"/>
                <w:szCs w:val="16"/>
              </w:rPr>
              <w:t>Maruz kalan bölgede</w:t>
            </w:r>
          </w:p>
          <w:p w:rsidR="00976E76" w:rsidRPr="00623394" w:rsidRDefault="00976E76" w:rsidP="002E2A16">
            <w:pPr>
              <w:rPr>
                <w:rFonts w:ascii="Arial" w:hAnsi="Arial" w:cs="Arial"/>
                <w:sz w:val="16"/>
                <w:szCs w:val="16"/>
              </w:rPr>
            </w:pPr>
            <w:r w:rsidRPr="00623394">
              <w:rPr>
                <w:rFonts w:ascii="Arial" w:hAnsi="Arial" w:cs="Arial"/>
                <w:sz w:val="16"/>
                <w:szCs w:val="16"/>
              </w:rPr>
              <w:t>İltihaplanma, yanık,</w:t>
            </w:r>
          </w:p>
          <w:p w:rsidR="00976E76" w:rsidRPr="00623394" w:rsidRDefault="00976E76" w:rsidP="002E2A16">
            <w:pPr>
              <w:rPr>
                <w:rFonts w:ascii="Arial" w:hAnsi="Arial" w:cs="Arial"/>
                <w:sz w:val="16"/>
                <w:szCs w:val="16"/>
              </w:rPr>
            </w:pPr>
            <w:r w:rsidRPr="00623394">
              <w:rPr>
                <w:rFonts w:ascii="Arial" w:hAnsi="Arial" w:cs="Arial"/>
                <w:sz w:val="16"/>
                <w:szCs w:val="16"/>
              </w:rPr>
              <w:t>Kabarcıklar.</w:t>
            </w:r>
          </w:p>
          <w:p w:rsidR="00976E76" w:rsidRPr="00623394" w:rsidRDefault="00976E76" w:rsidP="002E2A16">
            <w:pPr>
              <w:rPr>
                <w:rFonts w:ascii="Arial" w:hAnsi="Arial" w:cs="Arial"/>
                <w:sz w:val="16"/>
                <w:szCs w:val="16"/>
              </w:rPr>
            </w:pP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Amonyak, </w:t>
            </w:r>
            <w:proofErr w:type="spellStart"/>
            <w:r w:rsidRPr="00623394">
              <w:rPr>
                <w:rFonts w:ascii="Arial" w:hAnsi="Arial" w:cs="Arial"/>
                <w:sz w:val="16"/>
                <w:szCs w:val="16"/>
              </w:rPr>
              <w:t>sülfirik</w:t>
            </w:r>
            <w:proofErr w:type="spellEnd"/>
            <w:r w:rsidRPr="00623394">
              <w:rPr>
                <w:rFonts w:ascii="Arial" w:hAnsi="Arial" w:cs="Arial"/>
                <w:sz w:val="16"/>
                <w:szCs w:val="16"/>
              </w:rPr>
              <w:t xml:space="preserve"> asit, azot oksitler, kostik soda</w:t>
            </w:r>
          </w:p>
        </w:tc>
      </w:tr>
      <w:tr w:rsidR="00976E76" w:rsidRPr="00623394" w:rsidTr="00BD5D60">
        <w:tc>
          <w:tcPr>
            <w:tcW w:w="1842" w:type="dxa"/>
          </w:tcPr>
          <w:p w:rsidR="00976E76" w:rsidRPr="00623394" w:rsidRDefault="00976E76" w:rsidP="002E2A16">
            <w:pPr>
              <w:rPr>
                <w:rFonts w:ascii="Arial" w:hAnsi="Arial" w:cs="Arial"/>
                <w:sz w:val="16"/>
                <w:szCs w:val="16"/>
              </w:rPr>
            </w:pPr>
            <w:proofErr w:type="spellStart"/>
            <w:r w:rsidRPr="00623394">
              <w:rPr>
                <w:rFonts w:ascii="Arial" w:hAnsi="Arial" w:cs="Arial"/>
                <w:sz w:val="16"/>
                <w:szCs w:val="16"/>
              </w:rPr>
              <w:t>Fibrojen</w:t>
            </w:r>
            <w:proofErr w:type="spellEnd"/>
            <w:r w:rsidRPr="00623394">
              <w:rPr>
                <w:rFonts w:ascii="Arial" w:hAnsi="Arial" w:cs="Arial"/>
                <w:sz w:val="16"/>
                <w:szCs w:val="16"/>
              </w:rPr>
              <w:t xml:space="preserve"> maddeler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Genel olarak akciğerler</w:t>
            </w:r>
          </w:p>
        </w:tc>
        <w:tc>
          <w:tcPr>
            <w:tcW w:w="1489"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Bir yıldan fazla </w:t>
            </w:r>
          </w:p>
        </w:tc>
        <w:tc>
          <w:tcPr>
            <w:tcW w:w="2195"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Akciğer fonksiyonunda zaman içinde azalma ve kronik </w:t>
            </w:r>
            <w:proofErr w:type="spellStart"/>
            <w:r w:rsidRPr="00623394">
              <w:rPr>
                <w:rFonts w:ascii="Arial" w:hAnsi="Arial" w:cs="Arial"/>
                <w:sz w:val="16"/>
                <w:szCs w:val="16"/>
              </w:rPr>
              <w:t>maruziyet</w:t>
            </w:r>
            <w:proofErr w:type="spellEnd"/>
            <w:r w:rsidRPr="00623394">
              <w:rPr>
                <w:rFonts w:ascii="Arial" w:hAnsi="Arial" w:cs="Arial"/>
                <w:sz w:val="16"/>
                <w:szCs w:val="16"/>
              </w:rPr>
              <w:t xml:space="preserve"> durumunda </w:t>
            </w:r>
            <w:proofErr w:type="spellStart"/>
            <w:r w:rsidRPr="00623394">
              <w:rPr>
                <w:rFonts w:ascii="Arial" w:hAnsi="Arial" w:cs="Arial"/>
                <w:sz w:val="16"/>
                <w:szCs w:val="16"/>
              </w:rPr>
              <w:t>işgöremezlik</w:t>
            </w:r>
            <w:proofErr w:type="spellEnd"/>
            <w:r w:rsidRPr="00623394">
              <w:rPr>
                <w:rFonts w:ascii="Arial" w:hAnsi="Arial" w:cs="Arial"/>
                <w:sz w:val="16"/>
                <w:szCs w:val="16"/>
              </w:rPr>
              <w:t xml:space="preserve"> ve ölüm </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Boksit tozu, asbest, şeker kamışı küspesi</w:t>
            </w:r>
          </w:p>
        </w:tc>
      </w:tr>
      <w:tr w:rsidR="00976E76" w:rsidRPr="00623394" w:rsidTr="00BD5D60">
        <w:tc>
          <w:tcPr>
            <w:tcW w:w="1842" w:type="dxa"/>
          </w:tcPr>
          <w:p w:rsidR="00976E76" w:rsidRPr="00623394" w:rsidRDefault="00976E76" w:rsidP="002E2A16">
            <w:pPr>
              <w:rPr>
                <w:rFonts w:ascii="Arial" w:hAnsi="Arial" w:cs="Arial"/>
                <w:sz w:val="16"/>
                <w:szCs w:val="16"/>
              </w:rPr>
            </w:pPr>
            <w:proofErr w:type="spellStart"/>
            <w:r w:rsidRPr="00623394">
              <w:rPr>
                <w:rFonts w:ascii="Arial" w:hAnsi="Arial" w:cs="Arial"/>
                <w:sz w:val="16"/>
                <w:szCs w:val="16"/>
              </w:rPr>
              <w:t>Allerjik</w:t>
            </w:r>
            <w:proofErr w:type="spellEnd"/>
            <w:r w:rsidRPr="00623394">
              <w:rPr>
                <w:rFonts w:ascii="Arial" w:hAnsi="Arial" w:cs="Arial"/>
                <w:sz w:val="16"/>
                <w:szCs w:val="16"/>
              </w:rPr>
              <w:t xml:space="preserve"> kimyasallar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Çoğunlukla akciğerler ve deri olmak üzere herhangi bir organ </w:t>
            </w:r>
          </w:p>
        </w:tc>
        <w:tc>
          <w:tcPr>
            <w:tcW w:w="1489" w:type="dxa"/>
          </w:tcPr>
          <w:p w:rsidR="00976E76" w:rsidRPr="00623394" w:rsidRDefault="00976E76" w:rsidP="002E2A16">
            <w:pPr>
              <w:rPr>
                <w:rFonts w:ascii="Arial" w:hAnsi="Arial" w:cs="Arial"/>
                <w:sz w:val="16"/>
                <w:szCs w:val="16"/>
              </w:rPr>
            </w:pPr>
            <w:r w:rsidRPr="00623394">
              <w:rPr>
                <w:rFonts w:ascii="Arial" w:hAnsi="Arial" w:cs="Arial"/>
                <w:sz w:val="16"/>
                <w:szCs w:val="16"/>
              </w:rPr>
              <w:t>Günler ya da yıllar</w:t>
            </w:r>
          </w:p>
        </w:tc>
        <w:tc>
          <w:tcPr>
            <w:tcW w:w="2195"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Akciğerlerde </w:t>
            </w:r>
            <w:proofErr w:type="spellStart"/>
            <w:r w:rsidRPr="00623394">
              <w:rPr>
                <w:rFonts w:ascii="Arial" w:hAnsi="Arial" w:cs="Arial"/>
                <w:sz w:val="16"/>
                <w:szCs w:val="16"/>
              </w:rPr>
              <w:t>astma</w:t>
            </w:r>
            <w:proofErr w:type="spellEnd"/>
            <w:r w:rsidRPr="00623394">
              <w:rPr>
                <w:rFonts w:ascii="Arial" w:hAnsi="Arial" w:cs="Arial"/>
                <w:sz w:val="16"/>
                <w:szCs w:val="16"/>
              </w:rPr>
              <w:t xml:space="preserve"> benzer kronik hastalık ve benzer sürekli iş göremezlik. </w:t>
            </w:r>
            <w:proofErr w:type="gramStart"/>
            <w:r w:rsidRPr="00623394">
              <w:rPr>
                <w:rFonts w:ascii="Arial" w:hAnsi="Arial" w:cs="Arial"/>
                <w:sz w:val="16"/>
                <w:szCs w:val="16"/>
              </w:rPr>
              <w:t xml:space="preserve">Deride endüstriyel dermatit. </w:t>
            </w:r>
            <w:proofErr w:type="gramEnd"/>
          </w:p>
        </w:tc>
        <w:tc>
          <w:tcPr>
            <w:tcW w:w="1842" w:type="dxa"/>
          </w:tcPr>
          <w:p w:rsidR="00976E76" w:rsidRPr="00623394" w:rsidRDefault="00976E76" w:rsidP="002E2A16">
            <w:pPr>
              <w:rPr>
                <w:rFonts w:ascii="Arial" w:hAnsi="Arial" w:cs="Arial"/>
                <w:sz w:val="16"/>
                <w:szCs w:val="16"/>
              </w:rPr>
            </w:pPr>
            <w:proofErr w:type="spellStart"/>
            <w:r w:rsidRPr="00623394">
              <w:rPr>
                <w:rFonts w:ascii="Arial" w:hAnsi="Arial" w:cs="Arial"/>
                <w:sz w:val="16"/>
                <w:szCs w:val="16"/>
              </w:rPr>
              <w:t>Toluendiizosiyanat</w:t>
            </w:r>
            <w:proofErr w:type="spellEnd"/>
            <w:r w:rsidRPr="00623394">
              <w:rPr>
                <w:rFonts w:ascii="Arial" w:hAnsi="Arial" w:cs="Arial"/>
                <w:sz w:val="16"/>
                <w:szCs w:val="16"/>
              </w:rPr>
              <w:t xml:space="preserve"> (TDI) </w:t>
            </w:r>
            <w:proofErr w:type="spellStart"/>
            <w:r w:rsidRPr="00623394">
              <w:rPr>
                <w:rFonts w:ascii="Arial" w:hAnsi="Arial" w:cs="Arial"/>
                <w:sz w:val="16"/>
                <w:szCs w:val="16"/>
              </w:rPr>
              <w:t>epoksi</w:t>
            </w:r>
            <w:proofErr w:type="spellEnd"/>
            <w:r w:rsidRPr="00623394">
              <w:rPr>
                <w:rFonts w:ascii="Arial" w:hAnsi="Arial" w:cs="Arial"/>
                <w:sz w:val="16"/>
                <w:szCs w:val="16"/>
              </w:rPr>
              <w:t xml:space="preserve"> reçineleri için </w:t>
            </w:r>
            <w:proofErr w:type="gramStart"/>
            <w:r w:rsidRPr="00623394">
              <w:rPr>
                <w:rFonts w:ascii="Arial" w:hAnsi="Arial" w:cs="Arial"/>
                <w:sz w:val="16"/>
                <w:szCs w:val="16"/>
              </w:rPr>
              <w:t>aminli</w:t>
            </w:r>
            <w:proofErr w:type="gramEnd"/>
            <w:r w:rsidRPr="00623394">
              <w:rPr>
                <w:rFonts w:ascii="Arial" w:hAnsi="Arial" w:cs="Arial"/>
                <w:sz w:val="16"/>
                <w:szCs w:val="16"/>
              </w:rPr>
              <w:t xml:space="preserve"> sertleştiriciler.</w:t>
            </w:r>
          </w:p>
        </w:tc>
      </w:tr>
      <w:tr w:rsidR="00976E76" w:rsidRPr="00623394" w:rsidTr="00BD5D60">
        <w:tc>
          <w:tcPr>
            <w:tcW w:w="1842" w:type="dxa"/>
          </w:tcPr>
          <w:p w:rsidR="00976E76" w:rsidRPr="00623394" w:rsidRDefault="00976E76" w:rsidP="002E2A16">
            <w:pPr>
              <w:rPr>
                <w:rFonts w:ascii="Arial" w:hAnsi="Arial" w:cs="Arial"/>
                <w:sz w:val="16"/>
                <w:szCs w:val="16"/>
              </w:rPr>
            </w:pPr>
            <w:proofErr w:type="spellStart"/>
            <w:r w:rsidRPr="00623394">
              <w:rPr>
                <w:rFonts w:ascii="Arial" w:hAnsi="Arial" w:cs="Arial"/>
                <w:sz w:val="16"/>
                <w:szCs w:val="16"/>
              </w:rPr>
              <w:t>Dermatoza</w:t>
            </w:r>
            <w:proofErr w:type="spellEnd"/>
            <w:r w:rsidRPr="00623394">
              <w:rPr>
                <w:rFonts w:ascii="Arial" w:hAnsi="Arial" w:cs="Arial"/>
                <w:sz w:val="16"/>
                <w:szCs w:val="16"/>
              </w:rPr>
              <w:t xml:space="preserve"> yol açan kimyasallar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Deri</w:t>
            </w:r>
          </w:p>
        </w:tc>
        <w:tc>
          <w:tcPr>
            <w:tcW w:w="1489" w:type="dxa"/>
          </w:tcPr>
          <w:p w:rsidR="00976E76" w:rsidRPr="00623394" w:rsidRDefault="00976E76" w:rsidP="002E2A16">
            <w:pPr>
              <w:rPr>
                <w:rFonts w:ascii="Arial" w:hAnsi="Arial" w:cs="Arial"/>
                <w:sz w:val="16"/>
                <w:szCs w:val="16"/>
              </w:rPr>
            </w:pPr>
            <w:r w:rsidRPr="00623394">
              <w:rPr>
                <w:rFonts w:ascii="Arial" w:hAnsi="Arial" w:cs="Arial"/>
                <w:sz w:val="16"/>
                <w:szCs w:val="16"/>
              </w:rPr>
              <w:t>Günler ya da yıllar</w:t>
            </w:r>
          </w:p>
        </w:tc>
        <w:tc>
          <w:tcPr>
            <w:tcW w:w="2195"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İltihaplı ve soyulan deri kızarıklar. </w:t>
            </w:r>
            <w:proofErr w:type="spellStart"/>
            <w:r w:rsidRPr="00623394">
              <w:rPr>
                <w:rFonts w:ascii="Arial" w:hAnsi="Arial" w:cs="Arial"/>
                <w:sz w:val="16"/>
                <w:szCs w:val="16"/>
              </w:rPr>
              <w:t>İrritanlara</w:t>
            </w:r>
            <w:proofErr w:type="spellEnd"/>
            <w:r w:rsidRPr="00623394">
              <w:rPr>
                <w:rFonts w:ascii="Arial" w:hAnsi="Arial" w:cs="Arial"/>
                <w:sz w:val="16"/>
                <w:szCs w:val="16"/>
              </w:rPr>
              <w:t xml:space="preserve">, </w:t>
            </w:r>
            <w:proofErr w:type="spellStart"/>
            <w:r w:rsidRPr="00623394">
              <w:rPr>
                <w:rFonts w:ascii="Arial" w:hAnsi="Arial" w:cs="Arial"/>
                <w:sz w:val="16"/>
                <w:szCs w:val="16"/>
              </w:rPr>
              <w:t>allerjenlere</w:t>
            </w:r>
            <w:proofErr w:type="spellEnd"/>
            <w:r w:rsidRPr="00623394">
              <w:rPr>
                <w:rFonts w:ascii="Arial" w:hAnsi="Arial" w:cs="Arial"/>
                <w:sz w:val="16"/>
                <w:szCs w:val="16"/>
              </w:rPr>
              <w:t xml:space="preserve">, çözücülere ve deterjanlara kronik </w:t>
            </w:r>
            <w:proofErr w:type="spellStart"/>
            <w:r w:rsidRPr="00623394">
              <w:rPr>
                <w:rFonts w:ascii="Arial" w:hAnsi="Arial" w:cs="Arial"/>
                <w:sz w:val="16"/>
                <w:szCs w:val="16"/>
              </w:rPr>
              <w:t>maruziyet</w:t>
            </w:r>
            <w:proofErr w:type="spellEnd"/>
            <w:r w:rsidRPr="00623394">
              <w:rPr>
                <w:rFonts w:ascii="Arial" w:hAnsi="Arial" w:cs="Arial"/>
                <w:sz w:val="16"/>
                <w:szCs w:val="16"/>
              </w:rPr>
              <w:t xml:space="preserve"> sonunda ortaya çıkabilir.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Kuvvetli asitler, alkaliler, deterjanlar, karbon </w:t>
            </w:r>
            <w:proofErr w:type="spellStart"/>
            <w:r w:rsidRPr="00623394">
              <w:rPr>
                <w:rFonts w:ascii="Arial" w:hAnsi="Arial" w:cs="Arial"/>
                <w:sz w:val="16"/>
                <w:szCs w:val="16"/>
              </w:rPr>
              <w:t>tetraklorür</w:t>
            </w:r>
            <w:proofErr w:type="spellEnd"/>
            <w:r w:rsidRPr="00623394">
              <w:rPr>
                <w:rFonts w:ascii="Arial" w:hAnsi="Arial" w:cs="Arial"/>
                <w:sz w:val="16"/>
                <w:szCs w:val="16"/>
              </w:rPr>
              <w:t xml:space="preserve">, </w:t>
            </w:r>
            <w:proofErr w:type="spellStart"/>
            <w:r w:rsidRPr="00623394">
              <w:rPr>
                <w:rFonts w:ascii="Arial" w:hAnsi="Arial" w:cs="Arial"/>
                <w:sz w:val="16"/>
                <w:szCs w:val="16"/>
              </w:rPr>
              <w:t>trikloretilen</w:t>
            </w:r>
            <w:proofErr w:type="spellEnd"/>
          </w:p>
        </w:tc>
      </w:tr>
      <w:tr w:rsidR="00976E76" w:rsidRPr="00623394" w:rsidTr="00BD5D60">
        <w:tc>
          <w:tcPr>
            <w:tcW w:w="1842" w:type="dxa"/>
          </w:tcPr>
          <w:p w:rsidR="00976E76" w:rsidRPr="00623394" w:rsidRDefault="00976E76" w:rsidP="002E2A16">
            <w:pPr>
              <w:rPr>
                <w:rFonts w:ascii="Arial" w:hAnsi="Arial" w:cs="Arial"/>
                <w:sz w:val="16"/>
                <w:szCs w:val="16"/>
              </w:rPr>
            </w:pPr>
            <w:proofErr w:type="spellStart"/>
            <w:r w:rsidRPr="00623394">
              <w:rPr>
                <w:rFonts w:ascii="Arial" w:hAnsi="Arial" w:cs="Arial"/>
                <w:sz w:val="16"/>
                <w:szCs w:val="16"/>
              </w:rPr>
              <w:t>Kansorejen</w:t>
            </w:r>
            <w:proofErr w:type="spellEnd"/>
            <w:r w:rsidRPr="00623394">
              <w:rPr>
                <w:rFonts w:ascii="Arial" w:hAnsi="Arial" w:cs="Arial"/>
                <w:sz w:val="16"/>
                <w:szCs w:val="16"/>
              </w:rPr>
              <w:t xml:space="preserve"> kimyasallar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Çoğunlukla deri, akciğerler ve mesane olmak üzere herhangi bir organ</w:t>
            </w:r>
          </w:p>
        </w:tc>
        <w:tc>
          <w:tcPr>
            <w:tcW w:w="1489"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10 – 40 yıl </w:t>
            </w:r>
          </w:p>
        </w:tc>
        <w:tc>
          <w:tcPr>
            <w:tcW w:w="2195" w:type="dxa"/>
          </w:tcPr>
          <w:p w:rsidR="00976E76" w:rsidRPr="00623394" w:rsidRDefault="00976E76" w:rsidP="002E2A16">
            <w:pPr>
              <w:rPr>
                <w:rFonts w:ascii="Arial" w:hAnsi="Arial" w:cs="Arial"/>
                <w:sz w:val="16"/>
                <w:szCs w:val="16"/>
              </w:rPr>
            </w:pPr>
            <w:r w:rsidRPr="00623394">
              <w:rPr>
                <w:rFonts w:ascii="Arial" w:hAnsi="Arial" w:cs="Arial"/>
                <w:sz w:val="16"/>
                <w:szCs w:val="16"/>
              </w:rPr>
              <w:t>Etkilenen organlar ya da dokuda kanser.  Erken ölüm ile sonuçlanabilir.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2 – </w:t>
            </w:r>
            <w:proofErr w:type="spellStart"/>
            <w:r w:rsidRPr="00623394">
              <w:rPr>
                <w:rFonts w:ascii="Arial" w:hAnsi="Arial" w:cs="Arial"/>
                <w:sz w:val="16"/>
                <w:szCs w:val="16"/>
              </w:rPr>
              <w:t>naftilamin</w:t>
            </w:r>
            <w:proofErr w:type="spellEnd"/>
            <w:r w:rsidRPr="00623394">
              <w:rPr>
                <w:rFonts w:ascii="Arial" w:hAnsi="Arial" w:cs="Arial"/>
                <w:sz w:val="16"/>
                <w:szCs w:val="16"/>
              </w:rPr>
              <w:t xml:space="preserve">, bazı katranlar ve yağlar, </w:t>
            </w:r>
            <w:proofErr w:type="spellStart"/>
            <w:r w:rsidRPr="00623394">
              <w:rPr>
                <w:rFonts w:ascii="Arial" w:hAnsi="Arial" w:cs="Arial"/>
                <w:sz w:val="16"/>
                <w:szCs w:val="16"/>
              </w:rPr>
              <w:t>benzidin</w:t>
            </w:r>
            <w:proofErr w:type="spellEnd"/>
            <w:r w:rsidRPr="00623394">
              <w:rPr>
                <w:rFonts w:ascii="Arial" w:hAnsi="Arial" w:cs="Arial"/>
                <w:sz w:val="16"/>
                <w:szCs w:val="16"/>
              </w:rPr>
              <w:t xml:space="preserve"> ve asbest.</w:t>
            </w:r>
          </w:p>
        </w:tc>
      </w:tr>
      <w:tr w:rsidR="00976E76" w:rsidRPr="00623394" w:rsidTr="00BD5D60">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Zehirli kimyasallar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Çoğunlukla karaciğer, beyin ve böbrekler olmak üzere herhangi bir organ</w:t>
            </w:r>
          </w:p>
        </w:tc>
        <w:tc>
          <w:tcPr>
            <w:tcW w:w="1489"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Akut olarak birkaç dakika ya da kronik dönemde uzun yıllar </w:t>
            </w:r>
          </w:p>
        </w:tc>
        <w:tc>
          <w:tcPr>
            <w:tcW w:w="2195"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Hayati organlarda hücre ölümü ve bu durumun sonucunda organın önemli biyolojik fonksiyonlarını yerine getirmemesi. Kanser veya </w:t>
            </w:r>
            <w:proofErr w:type="spellStart"/>
            <w:r w:rsidRPr="00623394">
              <w:rPr>
                <w:rFonts w:ascii="Arial" w:hAnsi="Arial" w:cs="Arial"/>
                <w:sz w:val="16"/>
                <w:szCs w:val="16"/>
              </w:rPr>
              <w:t>mutejenik</w:t>
            </w:r>
            <w:proofErr w:type="spellEnd"/>
            <w:r w:rsidRPr="00623394">
              <w:rPr>
                <w:rFonts w:ascii="Arial" w:hAnsi="Arial" w:cs="Arial"/>
                <w:sz w:val="16"/>
                <w:szCs w:val="16"/>
              </w:rPr>
              <w:t xml:space="preserve"> (kalıtsal değişiklik yaratan) hastalıklar. Ölümle sonuçlanabilir.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Karbon </w:t>
            </w:r>
            <w:proofErr w:type="spellStart"/>
            <w:r w:rsidRPr="00623394">
              <w:rPr>
                <w:rFonts w:ascii="Arial" w:hAnsi="Arial" w:cs="Arial"/>
                <w:sz w:val="16"/>
                <w:szCs w:val="16"/>
              </w:rPr>
              <w:t>tetra</w:t>
            </w:r>
            <w:proofErr w:type="spellEnd"/>
            <w:r w:rsidRPr="00623394">
              <w:rPr>
                <w:rFonts w:ascii="Arial" w:hAnsi="Arial" w:cs="Arial"/>
                <w:sz w:val="16"/>
                <w:szCs w:val="16"/>
              </w:rPr>
              <w:t xml:space="preserve"> klorür, </w:t>
            </w:r>
            <w:proofErr w:type="spellStart"/>
            <w:r w:rsidRPr="00623394">
              <w:rPr>
                <w:rFonts w:ascii="Arial" w:hAnsi="Arial" w:cs="Arial"/>
                <w:sz w:val="16"/>
                <w:szCs w:val="16"/>
              </w:rPr>
              <w:t>civa</w:t>
            </w:r>
            <w:proofErr w:type="spellEnd"/>
            <w:r w:rsidRPr="00623394">
              <w:rPr>
                <w:rFonts w:ascii="Arial" w:hAnsi="Arial" w:cs="Arial"/>
                <w:sz w:val="16"/>
                <w:szCs w:val="16"/>
              </w:rPr>
              <w:t xml:space="preserve">, kadmiyum, </w:t>
            </w:r>
            <w:proofErr w:type="spellStart"/>
            <w:r w:rsidRPr="00623394">
              <w:rPr>
                <w:rFonts w:ascii="Arial" w:hAnsi="Arial" w:cs="Arial"/>
                <w:sz w:val="16"/>
                <w:szCs w:val="16"/>
              </w:rPr>
              <w:t>karbonmonsit</w:t>
            </w:r>
            <w:proofErr w:type="spellEnd"/>
            <w:r w:rsidRPr="00623394">
              <w:rPr>
                <w:rFonts w:ascii="Arial" w:hAnsi="Arial" w:cs="Arial"/>
                <w:sz w:val="16"/>
                <w:szCs w:val="16"/>
              </w:rPr>
              <w:t xml:space="preserve">, siyanür asidi. </w:t>
            </w:r>
          </w:p>
        </w:tc>
      </w:tr>
      <w:tr w:rsidR="00976E76" w:rsidRPr="00623394" w:rsidTr="00BD5D60">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Boğucu kimyasallar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Akciğerler</w:t>
            </w:r>
          </w:p>
        </w:tc>
        <w:tc>
          <w:tcPr>
            <w:tcW w:w="1489" w:type="dxa"/>
          </w:tcPr>
          <w:p w:rsidR="00976E76" w:rsidRPr="00623394" w:rsidRDefault="00976E76" w:rsidP="002E2A16">
            <w:pPr>
              <w:rPr>
                <w:rFonts w:ascii="Arial" w:hAnsi="Arial" w:cs="Arial"/>
                <w:sz w:val="16"/>
                <w:szCs w:val="16"/>
              </w:rPr>
            </w:pPr>
            <w:r w:rsidRPr="00623394">
              <w:rPr>
                <w:rFonts w:ascii="Arial" w:hAnsi="Arial" w:cs="Arial"/>
                <w:sz w:val="16"/>
                <w:szCs w:val="16"/>
              </w:rPr>
              <w:t>Akut olarak birkaç dakika</w:t>
            </w:r>
          </w:p>
        </w:tc>
        <w:tc>
          <w:tcPr>
            <w:tcW w:w="2195" w:type="dxa"/>
          </w:tcPr>
          <w:p w:rsidR="00976E76" w:rsidRPr="00623394" w:rsidRDefault="00976E76" w:rsidP="002E2A16">
            <w:pPr>
              <w:rPr>
                <w:rFonts w:ascii="Arial" w:hAnsi="Arial" w:cs="Arial"/>
                <w:sz w:val="16"/>
                <w:szCs w:val="16"/>
              </w:rPr>
            </w:pPr>
            <w:r w:rsidRPr="00623394">
              <w:rPr>
                <w:rFonts w:ascii="Arial" w:hAnsi="Arial" w:cs="Arial"/>
                <w:sz w:val="16"/>
                <w:szCs w:val="16"/>
              </w:rPr>
              <w:t>Gazlar, havadaki oksijenin yerini alır.</w:t>
            </w:r>
          </w:p>
        </w:tc>
        <w:tc>
          <w:tcPr>
            <w:tcW w:w="1842" w:type="dxa"/>
          </w:tcPr>
          <w:p w:rsidR="00976E76" w:rsidRPr="00623394" w:rsidRDefault="00976E76" w:rsidP="002E2A16">
            <w:pPr>
              <w:rPr>
                <w:rFonts w:ascii="Arial" w:hAnsi="Arial" w:cs="Arial"/>
                <w:sz w:val="16"/>
                <w:szCs w:val="16"/>
              </w:rPr>
            </w:pPr>
            <w:r w:rsidRPr="00623394">
              <w:rPr>
                <w:rFonts w:ascii="Arial" w:hAnsi="Arial" w:cs="Arial"/>
                <w:sz w:val="16"/>
                <w:szCs w:val="16"/>
              </w:rPr>
              <w:t xml:space="preserve">Asetilen, karbondioksit </w:t>
            </w:r>
          </w:p>
        </w:tc>
      </w:tr>
    </w:tbl>
    <w:p w:rsidR="00976E76" w:rsidRPr="00623394" w:rsidRDefault="00976E76" w:rsidP="002E2A16">
      <w:pPr>
        <w:rPr>
          <w:rFonts w:ascii="Arial" w:hAnsi="Arial" w:cs="Arial"/>
        </w:rPr>
      </w:pPr>
    </w:p>
    <w:p w:rsidR="004267F2" w:rsidRPr="00464129" w:rsidRDefault="00464129" w:rsidP="002E2A16">
      <w:pPr>
        <w:spacing w:line="240" w:lineRule="atLeast"/>
        <w:jc w:val="both"/>
        <w:rPr>
          <w:rFonts w:ascii="Arial" w:hAnsi="Arial" w:cs="Arial"/>
          <w:b/>
          <w:i/>
        </w:rPr>
      </w:pPr>
      <w:r w:rsidRPr="00904F67">
        <w:rPr>
          <w:rFonts w:ascii="Arial" w:hAnsi="Arial" w:cs="Arial"/>
          <w:b/>
          <w:i/>
        </w:rPr>
        <w:t>Sevk ve idaresinden sorumlu olduğum personel</w:t>
      </w:r>
      <w:r w:rsidR="006721A3">
        <w:rPr>
          <w:rFonts w:ascii="Arial" w:hAnsi="Arial" w:cs="Arial"/>
          <w:b/>
          <w:i/>
        </w:rPr>
        <w:t>i</w:t>
      </w:r>
      <w:r w:rsidRPr="00904F67">
        <w:rPr>
          <w:rFonts w:ascii="Arial" w:hAnsi="Arial" w:cs="Arial"/>
          <w:b/>
          <w:i/>
        </w:rPr>
        <w:t xml:space="preserve"> bu talimata uygun çalıştıracağımı, aksi halde meydana gelebilecek kazaların sonuçlarından sorumlu olacağımı kabul ve taahhüt ederim.</w:t>
      </w:r>
    </w:p>
    <w:p w:rsidR="004267F2" w:rsidRPr="00623394" w:rsidRDefault="004267F2" w:rsidP="002E2A16">
      <w:pPr>
        <w:tabs>
          <w:tab w:val="left" w:pos="0"/>
        </w:tabs>
        <w:jc w:val="both"/>
        <w:rPr>
          <w:rFonts w:ascii="Arial" w:hAnsi="Arial" w:cs="Arial"/>
        </w:rPr>
      </w:pPr>
    </w:p>
    <w:p w:rsidR="004405FE" w:rsidRDefault="004405FE" w:rsidP="002E2A16">
      <w:pPr>
        <w:tabs>
          <w:tab w:val="left" w:pos="0"/>
        </w:tabs>
        <w:jc w:val="both"/>
        <w:rPr>
          <w:rFonts w:ascii="Arial" w:hAnsi="Arial" w:cs="Arial"/>
        </w:rPr>
      </w:pPr>
      <w:r>
        <w:rPr>
          <w:rFonts w:ascii="Arial" w:hAnsi="Arial" w:cs="Arial"/>
        </w:rPr>
        <w:t>Tebliğ eden: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Tebliği alan:</w:t>
      </w:r>
    </w:p>
    <w:p w:rsidR="004405FE" w:rsidRDefault="004405FE" w:rsidP="002E2A16">
      <w:pPr>
        <w:tabs>
          <w:tab w:val="left" w:pos="0"/>
        </w:tabs>
        <w:jc w:val="both"/>
        <w:rPr>
          <w:rFonts w:ascii="Arial" w:hAnsi="Arial" w:cs="Arial"/>
        </w:rPr>
      </w:pPr>
      <w:r>
        <w:rPr>
          <w:rFonts w:ascii="Arial" w:hAnsi="Arial" w:cs="Arial"/>
          <w:b/>
          <w:i/>
        </w:rPr>
        <w:t>İş Güvenliği Uzmanı</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i/>
        </w:rPr>
        <w:t>Alt İşveren Yetkilisinin</w:t>
      </w:r>
    </w:p>
    <w:p w:rsidR="004405FE" w:rsidRDefault="004405FE" w:rsidP="002E2A16">
      <w:pPr>
        <w:tabs>
          <w:tab w:val="left" w:pos="0"/>
        </w:tabs>
        <w:jc w:val="both"/>
        <w:rPr>
          <w:rFonts w:ascii="Arial" w:hAnsi="Arial" w:cs="Arial"/>
        </w:rPr>
      </w:pPr>
      <w:r>
        <w:rPr>
          <w:rFonts w:ascii="Arial" w:hAnsi="Arial" w:cs="Arial"/>
        </w:rPr>
        <w:t>Adı Soyadı:</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Adı Soyadı:</w:t>
      </w:r>
      <w:r>
        <w:rPr>
          <w:rFonts w:ascii="Arial" w:hAnsi="Arial" w:cs="Arial"/>
        </w:rPr>
        <w:tab/>
      </w:r>
      <w:r>
        <w:rPr>
          <w:rFonts w:ascii="Arial" w:hAnsi="Arial" w:cs="Arial"/>
        </w:rPr>
        <w:tab/>
        <w:t xml:space="preserve">   Tarih: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Tarih:                                                                                                   İmza: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İmza: </w:t>
      </w:r>
    </w:p>
    <w:p w:rsidR="004405FE" w:rsidRDefault="004405FE" w:rsidP="002E2A16"/>
    <w:p w:rsidR="00E75703" w:rsidRPr="00976E76" w:rsidRDefault="00E75703" w:rsidP="002E2A16"/>
    <w:sectPr w:rsidR="00E75703" w:rsidRPr="00976E76" w:rsidSect="000C7E3B">
      <w:headerReference w:type="default" r:id="rId15"/>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A2" w:rsidRDefault="00E01FA2" w:rsidP="00AD4A7B">
      <w:r>
        <w:separator/>
      </w:r>
    </w:p>
  </w:endnote>
  <w:endnote w:type="continuationSeparator" w:id="0">
    <w:p w:rsidR="00E01FA2" w:rsidRDefault="00E01FA2" w:rsidP="00AD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60" w:rsidRDefault="00BD5D60" w:rsidP="00BD5D60">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F12D87">
      <w:rPr>
        <w:rStyle w:val="SayfaNumaras"/>
        <w:noProof/>
      </w:rPr>
      <w:t>3</w:t>
    </w:r>
    <w:r>
      <w:rPr>
        <w:rStyle w:val="SayfaNumaras"/>
      </w:rPr>
      <w:fldChar w:fldCharType="end"/>
    </w:r>
    <w:r>
      <w:rPr>
        <w:rStyle w:val="SayfaNumaras"/>
      </w:rPr>
      <w:t xml:space="preserve"> / </w:t>
    </w:r>
    <w:r>
      <w:rPr>
        <w:rStyle w:val="SayfaNumaras"/>
      </w:rPr>
      <w:fldChar w:fldCharType="begin"/>
    </w:r>
    <w:r>
      <w:rPr>
        <w:rStyle w:val="SayfaNumaras"/>
      </w:rPr>
      <w:instrText xml:space="preserve"> NUMPAGES </w:instrText>
    </w:r>
    <w:r>
      <w:rPr>
        <w:rStyle w:val="SayfaNumaras"/>
      </w:rPr>
      <w:fldChar w:fldCharType="separate"/>
    </w:r>
    <w:r w:rsidR="00F12D87">
      <w:rPr>
        <w:rStyle w:val="SayfaNumaras"/>
        <w:noProof/>
      </w:rPr>
      <w:t>3</w:t>
    </w:r>
    <w:r>
      <w:rPr>
        <w:rStyle w:val="SayfaNumaras"/>
      </w:rPr>
      <w:fldChar w:fldCharType="end"/>
    </w:r>
  </w:p>
  <w:p w:rsidR="00BD5D60" w:rsidRPr="00757D56" w:rsidRDefault="00BD5D60" w:rsidP="00BD5D60">
    <w:pPr>
      <w:pStyle w:val="Altbilgi"/>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A2" w:rsidRDefault="00E01FA2" w:rsidP="00AD4A7B">
      <w:r>
        <w:separator/>
      </w:r>
    </w:p>
  </w:footnote>
  <w:footnote w:type="continuationSeparator" w:id="0">
    <w:p w:rsidR="00E01FA2" w:rsidRDefault="00E01FA2" w:rsidP="00AD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60" w:rsidRDefault="00F12D87" w:rsidP="00AD4A7B">
    <w:pPr>
      <w:pStyle w:val="stbilgi"/>
      <w:rPr>
        <w:rFonts w:ascii="Arial" w:hAnsi="Arial" w:cs="Arial"/>
        <w:b/>
      </w:rPr>
    </w:pPr>
    <w:proofErr w:type="gramStart"/>
    <w:r>
      <w:rPr>
        <w:rFonts w:ascii="Arial" w:hAnsi="Arial" w:cs="Arial"/>
        <w:b/>
      </w:rPr>
      <w:t>……………………</w:t>
    </w:r>
    <w:proofErr w:type="gramEnd"/>
    <w:r w:rsidR="00BD5D60" w:rsidRPr="00784D05">
      <w:rPr>
        <w:rFonts w:ascii="Arial" w:hAnsi="Arial" w:cs="Arial"/>
        <w:b/>
      </w:rPr>
      <w:t>A.Ş.</w:t>
    </w:r>
    <w:r w:rsidR="00BD5D60">
      <w:rPr>
        <w:rFonts w:ascii="Arial" w:hAnsi="Arial" w:cs="Arial"/>
        <w:b/>
      </w:rPr>
      <w:tab/>
    </w:r>
    <w:r w:rsidR="00E45E32">
      <w:rPr>
        <w:rFonts w:ascii="Arial" w:hAnsi="Arial" w:cs="Arial"/>
        <w:b/>
      </w:rPr>
      <w:tab/>
      <w:t>Talimat</w:t>
    </w:r>
    <w:r w:rsidR="00BD5D60" w:rsidRPr="00784D05">
      <w:rPr>
        <w:rFonts w:ascii="Arial" w:hAnsi="Arial" w:cs="Arial"/>
        <w:b/>
      </w:rPr>
      <w:t>:</w:t>
    </w:r>
    <w:r w:rsidR="00BD5D60">
      <w:rPr>
        <w:rFonts w:ascii="Arial" w:hAnsi="Arial" w:cs="Arial"/>
        <w:b/>
      </w:rPr>
      <w:t xml:space="preserve"> </w:t>
    </w:r>
    <w:r>
      <w:rPr>
        <w:rFonts w:ascii="Arial" w:hAnsi="Arial" w:cs="Arial"/>
        <w:b/>
      </w:rPr>
      <w:t>……………</w:t>
    </w:r>
  </w:p>
  <w:p w:rsidR="00BD5D60" w:rsidRDefault="00BD5D60" w:rsidP="00AD4A7B">
    <w:pPr>
      <w:pStyle w:val="stbilgi"/>
      <w:rPr>
        <w:rFonts w:ascii="Arial" w:hAnsi="Arial" w:cs="Arial"/>
        <w:b/>
      </w:rPr>
    </w:pPr>
  </w:p>
  <w:p w:rsidR="00BD5D60" w:rsidRPr="00623394" w:rsidRDefault="00BD5D60" w:rsidP="00AD4A7B">
    <w:pPr>
      <w:pStyle w:val="stbilgi"/>
      <w:rPr>
        <w:rFonts w:ascii="Arial" w:hAnsi="Arial" w:cs="Arial"/>
        <w:b/>
        <w:sz w:val="18"/>
      </w:rPr>
    </w:pPr>
    <w:r>
      <w:rPr>
        <w:rFonts w:ascii="Arial" w:hAnsi="Arial" w:cs="Arial"/>
        <w:b/>
      </w:rPr>
      <w:t>İş Sağlığı ve Güvenliği Yönetim</w:t>
    </w:r>
    <w:r w:rsidRPr="00784D05">
      <w:rPr>
        <w:rFonts w:ascii="Arial" w:hAnsi="Arial" w:cs="Arial"/>
        <w:b/>
      </w:rPr>
      <w:t xml:space="preserve"> Sistemi</w:t>
    </w:r>
    <w:r>
      <w:rPr>
        <w:rFonts w:ascii="Arial" w:hAnsi="Arial" w:cs="Arial"/>
        <w:b/>
      </w:rPr>
      <w:t xml:space="preserve">                                                       </w:t>
    </w:r>
    <w:r w:rsidR="00E45E32">
      <w:rPr>
        <w:rFonts w:ascii="Arial" w:hAnsi="Arial" w:cs="Arial"/>
        <w:b/>
      </w:rPr>
      <w:t xml:space="preserve">          </w:t>
    </w:r>
    <w:r>
      <w:rPr>
        <w:rFonts w:ascii="Arial" w:hAnsi="Arial" w:cs="Arial"/>
        <w:b/>
      </w:rPr>
      <w:t xml:space="preserve">Sayfa: </w:t>
    </w:r>
    <w:r w:rsidRPr="00623394">
      <w:rPr>
        <w:rFonts w:ascii="Arial" w:hAnsi="Arial"/>
        <w:b/>
        <w:sz w:val="18"/>
      </w:rPr>
      <w:fldChar w:fldCharType="begin"/>
    </w:r>
    <w:r w:rsidRPr="00623394">
      <w:rPr>
        <w:rFonts w:ascii="Arial" w:hAnsi="Arial"/>
        <w:b/>
        <w:sz w:val="18"/>
      </w:rPr>
      <w:instrText xml:space="preserve"> PAGE </w:instrText>
    </w:r>
    <w:r w:rsidRPr="00623394">
      <w:rPr>
        <w:rFonts w:ascii="Arial" w:hAnsi="Arial"/>
        <w:b/>
        <w:sz w:val="18"/>
      </w:rPr>
      <w:fldChar w:fldCharType="separate"/>
    </w:r>
    <w:r w:rsidR="00F12D87">
      <w:rPr>
        <w:rFonts w:ascii="Arial" w:hAnsi="Arial"/>
        <w:b/>
        <w:noProof/>
        <w:sz w:val="18"/>
      </w:rPr>
      <w:t>3</w:t>
    </w:r>
    <w:r w:rsidRPr="00623394">
      <w:rPr>
        <w:rFonts w:ascii="Arial" w:hAnsi="Arial"/>
        <w:b/>
        <w:sz w:val="18"/>
      </w:rPr>
      <w:fldChar w:fldCharType="end"/>
    </w:r>
    <w:r w:rsidRPr="00623394">
      <w:rPr>
        <w:b/>
        <w:sz w:val="18"/>
      </w:rPr>
      <w:t>/</w:t>
    </w:r>
    <w:r w:rsidRPr="00623394">
      <w:rPr>
        <w:rFonts w:ascii="Arial" w:hAnsi="Arial" w:cs="Arial"/>
        <w:b/>
        <w:sz w:val="18"/>
      </w:rPr>
      <w:fldChar w:fldCharType="begin"/>
    </w:r>
    <w:r w:rsidRPr="00623394">
      <w:rPr>
        <w:rFonts w:ascii="Arial" w:hAnsi="Arial" w:cs="Arial"/>
        <w:b/>
        <w:sz w:val="18"/>
      </w:rPr>
      <w:instrText xml:space="preserve"> NUMPAGES </w:instrText>
    </w:r>
    <w:r w:rsidRPr="00623394">
      <w:rPr>
        <w:rFonts w:ascii="Arial" w:hAnsi="Arial" w:cs="Arial"/>
        <w:b/>
        <w:sz w:val="18"/>
      </w:rPr>
      <w:fldChar w:fldCharType="separate"/>
    </w:r>
    <w:r w:rsidR="00F12D87">
      <w:rPr>
        <w:rFonts w:ascii="Arial" w:hAnsi="Arial" w:cs="Arial"/>
        <w:b/>
        <w:noProof/>
        <w:sz w:val="18"/>
      </w:rPr>
      <w:t>3</w:t>
    </w:r>
    <w:r w:rsidRPr="00623394">
      <w:rPr>
        <w:rFonts w:ascii="Arial" w:hAnsi="Arial" w:cs="Arial"/>
        <w:b/>
        <w:sz w:val="18"/>
      </w:rPr>
      <w:fldChar w:fldCharType="end"/>
    </w:r>
  </w:p>
  <w:p w:rsidR="00BD5D60" w:rsidRPr="00784D05" w:rsidRDefault="00BD5D60" w:rsidP="00AD4A7B">
    <w:pPr>
      <w:pStyle w:val="stbilgi"/>
      <w:rPr>
        <w:rFonts w:ascii="Arial" w:hAnsi="Arial" w:cs="Arial"/>
        <w:b/>
      </w:rPr>
    </w:pPr>
    <w:r>
      <w:rPr>
        <w:rFonts w:ascii="Arial" w:hAnsi="Arial" w:cs="Arial"/>
        <w:b/>
      </w:rPr>
      <w:t>Talimatlar</w:t>
    </w:r>
    <w:r>
      <w:rPr>
        <w:rFonts w:ascii="Arial" w:hAnsi="Arial" w:cs="Arial"/>
        <w:b/>
      </w:rPr>
      <w:tab/>
    </w:r>
    <w:r w:rsidR="00E45E32">
      <w:rPr>
        <w:rFonts w:ascii="Arial" w:hAnsi="Arial" w:cs="Arial"/>
        <w:b/>
      </w:rPr>
      <w:t xml:space="preserve">                                                                                                                    </w:t>
    </w:r>
    <w:r>
      <w:rPr>
        <w:rFonts w:ascii="Arial" w:hAnsi="Arial" w:cs="Arial"/>
        <w:b/>
      </w:rPr>
      <w:t xml:space="preserve">Tarih: </w:t>
    </w:r>
    <w:proofErr w:type="gramStart"/>
    <w:r w:rsidR="00F12D87">
      <w:rPr>
        <w:rFonts w:ascii="Arial" w:hAnsi="Arial" w:cs="Arial"/>
        <w:b/>
      </w:rPr>
      <w:t>…………</w:t>
    </w:r>
    <w:proofErr w:type="gramEnd"/>
  </w:p>
  <w:p w:rsidR="00BD5D60" w:rsidRDefault="00E45E32" w:rsidP="00AD4A7B">
    <w:pPr>
      <w:pStyle w:val="stbilgi"/>
      <w:rPr>
        <w:rFonts w:ascii="Arial" w:hAnsi="Arial" w:cs="Arial"/>
        <w:b/>
      </w:rPr>
    </w:pPr>
    <w:r>
      <w:rPr>
        <w:rFonts w:ascii="Arial" w:hAnsi="Arial" w:cs="Arial"/>
        <w:b/>
      </w:rPr>
      <w:tab/>
      <w:t xml:space="preserve">                                                                                                                 </w:t>
    </w:r>
    <w:proofErr w:type="spellStart"/>
    <w:r w:rsidR="00BD5D60" w:rsidRPr="00784D05">
      <w:rPr>
        <w:rFonts w:ascii="Arial" w:hAnsi="Arial" w:cs="Arial"/>
        <w:b/>
      </w:rPr>
      <w:t>Rev</w:t>
    </w:r>
    <w:proofErr w:type="spellEnd"/>
    <w:r w:rsidR="00BD5D60" w:rsidRPr="00784D05">
      <w:rPr>
        <w:rFonts w:ascii="Arial" w:hAnsi="Arial" w:cs="Arial"/>
        <w:b/>
      </w:rPr>
      <w:t>:</w:t>
    </w:r>
    <w:r w:rsidR="00623394">
      <w:rPr>
        <w:rFonts w:ascii="Arial" w:hAnsi="Arial" w:cs="Arial"/>
        <w:b/>
      </w:rPr>
      <w:t xml:space="preserve"> 1</w:t>
    </w:r>
  </w:p>
  <w:p w:rsidR="00BD5D60" w:rsidRDefault="00BD5D60" w:rsidP="00AD4A7B">
    <w:pPr>
      <w:pStyle w:val="stbilgi"/>
      <w:rPr>
        <w:rFonts w:ascii="Arial" w:hAnsi="Arial" w:cs="Arial"/>
        <w:b/>
      </w:rPr>
    </w:pPr>
  </w:p>
  <w:p w:rsidR="00BD5D60" w:rsidRPr="00AD4A7B" w:rsidRDefault="00096C4B" w:rsidP="00AD4A7B">
    <w:pPr>
      <w:pStyle w:val="stbilgi"/>
      <w:rPr>
        <w:rFonts w:ascii="Arial" w:hAnsi="Arial" w:cs="Arial"/>
        <w:b/>
      </w:rPr>
    </w:pPr>
    <w:r>
      <w:rPr>
        <w:rFonts w:ascii="Arial" w:hAnsi="Arial" w:cs="Arial"/>
        <w:b/>
      </w:rPr>
      <w:t>Kimyasal Madde</w:t>
    </w:r>
    <w:r w:rsidRPr="009E51B5">
      <w:rPr>
        <w:rFonts w:ascii="Arial" w:hAnsi="Arial" w:cs="Arial"/>
        <w:b/>
        <w:i/>
      </w:rPr>
      <w:t>lerl</w:t>
    </w:r>
    <w:r w:rsidRPr="002E2A16">
      <w:rPr>
        <w:rFonts w:ascii="Arial" w:hAnsi="Arial" w:cs="Arial"/>
        <w:b/>
        <w:i/>
      </w:rPr>
      <w:t>e</w:t>
    </w:r>
    <w:r>
      <w:rPr>
        <w:rFonts w:ascii="Arial" w:hAnsi="Arial" w:cs="Arial"/>
        <w:b/>
      </w:rPr>
      <w:t xml:space="preserve"> </w:t>
    </w:r>
    <w:r w:rsidRPr="00096C4B">
      <w:rPr>
        <w:rFonts w:ascii="Arial" w:hAnsi="Arial" w:cs="Arial"/>
        <w:b/>
        <w:i/>
      </w:rPr>
      <w:t>Çalışmada</w:t>
    </w:r>
    <w:r w:rsidR="00BD5D60" w:rsidRPr="00096C4B">
      <w:rPr>
        <w:rFonts w:ascii="Arial" w:hAnsi="Arial" w:cs="Arial"/>
        <w:b/>
        <w:i/>
      </w:rPr>
      <w:t xml:space="preserve"> </w:t>
    </w:r>
    <w:r w:rsidRPr="00096C4B">
      <w:rPr>
        <w:rFonts w:ascii="Arial" w:hAnsi="Arial" w:cs="Arial"/>
        <w:b/>
        <w:i/>
      </w:rPr>
      <w:t>İş Güvenliği</w:t>
    </w:r>
    <w:r>
      <w:rPr>
        <w:rFonts w:ascii="Arial" w:hAnsi="Arial" w:cs="Arial"/>
        <w:b/>
      </w:rPr>
      <w:t xml:space="preserve"> </w:t>
    </w:r>
    <w:r w:rsidR="00BD5D60">
      <w:rPr>
        <w:rFonts w:ascii="Arial" w:hAnsi="Arial" w:cs="Arial"/>
        <w:b/>
      </w:rPr>
      <w:t>Talimatı</w:t>
    </w:r>
  </w:p>
  <w:p w:rsidR="00BD5D60" w:rsidRDefault="00E01FA2" w:rsidP="00AD4A7B">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 o:title="BD15155_"/>
        </v:shape>
      </w:pict>
    </w:r>
  </w:p>
  <w:p w:rsidR="00BD5D60" w:rsidRDefault="00BD5D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AA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2F7D1AC3"/>
    <w:multiLevelType w:val="multilevel"/>
    <w:tmpl w:val="31F62C40"/>
    <w:lvl w:ilvl="0">
      <w:start w:val="2"/>
      <w:numFmt w:val="decimal"/>
      <w:lvlText w:val="%1."/>
      <w:lvlJc w:val="left"/>
      <w:pPr>
        <w:tabs>
          <w:tab w:val="num" w:pos="1494"/>
        </w:tabs>
        <w:ind w:left="1494" w:hanging="360"/>
      </w:pPr>
      <w:rPr>
        <w:rFonts w:hint="default"/>
      </w:rPr>
    </w:lvl>
    <w:lvl w:ilvl="1">
      <w:start w:val="2"/>
      <w:numFmt w:val="decimal"/>
      <w:isLgl/>
      <w:lvlText w:val="%1.%2"/>
      <w:lvlJc w:val="left"/>
      <w:pPr>
        <w:tabs>
          <w:tab w:val="num" w:pos="1494"/>
        </w:tabs>
        <w:ind w:left="1494" w:hanging="360"/>
      </w:pPr>
      <w:rPr>
        <w:rFonts w:hint="default"/>
        <w:b/>
      </w:rPr>
    </w:lvl>
    <w:lvl w:ilvl="2">
      <w:start w:val="1"/>
      <w:numFmt w:val="decimal"/>
      <w:isLgl/>
      <w:lvlText w:val="%1.%2.%3"/>
      <w:lvlJc w:val="left"/>
      <w:pPr>
        <w:tabs>
          <w:tab w:val="num" w:pos="1854"/>
        </w:tabs>
        <w:ind w:left="1854" w:hanging="720"/>
      </w:pPr>
      <w:rPr>
        <w:rFonts w:hint="default"/>
        <w:b/>
      </w:rPr>
    </w:lvl>
    <w:lvl w:ilvl="3">
      <w:start w:val="1"/>
      <w:numFmt w:val="decimal"/>
      <w:isLgl/>
      <w:lvlText w:val="%1.%2.%3.%4"/>
      <w:lvlJc w:val="left"/>
      <w:pPr>
        <w:tabs>
          <w:tab w:val="num" w:pos="1854"/>
        </w:tabs>
        <w:ind w:left="1854" w:hanging="720"/>
      </w:pPr>
      <w:rPr>
        <w:rFonts w:hint="default"/>
        <w:b/>
      </w:rPr>
    </w:lvl>
    <w:lvl w:ilvl="4">
      <w:start w:val="1"/>
      <w:numFmt w:val="decimal"/>
      <w:isLgl/>
      <w:lvlText w:val="%1.%2.%3.%4.%5"/>
      <w:lvlJc w:val="left"/>
      <w:pPr>
        <w:tabs>
          <w:tab w:val="num" w:pos="2214"/>
        </w:tabs>
        <w:ind w:left="2214" w:hanging="1080"/>
      </w:pPr>
      <w:rPr>
        <w:rFonts w:hint="default"/>
        <w:b/>
      </w:rPr>
    </w:lvl>
    <w:lvl w:ilvl="5">
      <w:start w:val="1"/>
      <w:numFmt w:val="decimal"/>
      <w:isLgl/>
      <w:lvlText w:val="%1.%2.%3.%4.%5.%6"/>
      <w:lvlJc w:val="left"/>
      <w:pPr>
        <w:tabs>
          <w:tab w:val="num" w:pos="2214"/>
        </w:tabs>
        <w:ind w:left="2214" w:hanging="1080"/>
      </w:pPr>
      <w:rPr>
        <w:rFonts w:hint="default"/>
        <w:b/>
      </w:rPr>
    </w:lvl>
    <w:lvl w:ilvl="6">
      <w:start w:val="1"/>
      <w:numFmt w:val="decimal"/>
      <w:isLgl/>
      <w:lvlText w:val="%1.%2.%3.%4.%5.%6.%7"/>
      <w:lvlJc w:val="left"/>
      <w:pPr>
        <w:tabs>
          <w:tab w:val="num" w:pos="2574"/>
        </w:tabs>
        <w:ind w:left="2574" w:hanging="1440"/>
      </w:pPr>
      <w:rPr>
        <w:rFonts w:hint="default"/>
        <w:b/>
      </w:rPr>
    </w:lvl>
    <w:lvl w:ilvl="7">
      <w:start w:val="1"/>
      <w:numFmt w:val="decimal"/>
      <w:isLgl/>
      <w:lvlText w:val="%1.%2.%3.%4.%5.%6.%7.%8"/>
      <w:lvlJc w:val="left"/>
      <w:pPr>
        <w:tabs>
          <w:tab w:val="num" w:pos="2574"/>
        </w:tabs>
        <w:ind w:left="2574" w:hanging="1440"/>
      </w:pPr>
      <w:rPr>
        <w:rFonts w:hint="default"/>
        <w:b/>
      </w:rPr>
    </w:lvl>
    <w:lvl w:ilvl="8">
      <w:start w:val="1"/>
      <w:numFmt w:val="decimal"/>
      <w:isLgl/>
      <w:lvlText w:val="%1.%2.%3.%4.%5.%6.%7.%8.%9"/>
      <w:lvlJc w:val="left"/>
      <w:pPr>
        <w:tabs>
          <w:tab w:val="num" w:pos="2934"/>
        </w:tabs>
        <w:ind w:left="2934" w:hanging="1800"/>
      </w:pPr>
      <w:rPr>
        <w:rFonts w:hint="default"/>
        <w:b/>
      </w:rPr>
    </w:lvl>
  </w:abstractNum>
  <w:abstractNum w:abstractNumId="2">
    <w:nsid w:val="35484694"/>
    <w:multiLevelType w:val="singleLevel"/>
    <w:tmpl w:val="041F0001"/>
    <w:lvl w:ilvl="0">
      <w:start w:val="1"/>
      <w:numFmt w:val="bullet"/>
      <w:lvlText w:val=""/>
      <w:lvlJc w:val="left"/>
      <w:pPr>
        <w:ind w:left="720" w:hanging="360"/>
      </w:pPr>
      <w:rPr>
        <w:rFonts w:ascii="Symbol" w:hAnsi="Symbol" w:hint="default"/>
      </w:rPr>
    </w:lvl>
  </w:abstractNum>
  <w:abstractNum w:abstractNumId="3">
    <w:nsid w:val="359137C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nsid w:val="3BC10FC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D99559A"/>
    <w:multiLevelType w:val="hybridMultilevel"/>
    <w:tmpl w:val="91A26E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F1346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nsid w:val="69FA594E"/>
    <w:multiLevelType w:val="hybridMultilevel"/>
    <w:tmpl w:val="78E6983E"/>
    <w:lvl w:ilvl="0" w:tplc="FFFFFFFF">
      <w:start w:val="1"/>
      <w:numFmt w:val="decimal"/>
      <w:lvlText w:val="%1."/>
      <w:lvlJc w:val="left"/>
      <w:pPr>
        <w:tabs>
          <w:tab w:val="num" w:pos="862"/>
        </w:tabs>
        <w:ind w:left="862" w:hanging="360"/>
      </w:pPr>
    </w:lvl>
    <w:lvl w:ilvl="1" w:tplc="FFFFFFFF" w:tentative="1">
      <w:start w:val="1"/>
      <w:numFmt w:val="lowerLetter"/>
      <w:lvlText w:val="%2."/>
      <w:lvlJc w:val="left"/>
      <w:pPr>
        <w:tabs>
          <w:tab w:val="num" w:pos="1582"/>
        </w:tabs>
        <w:ind w:left="1582" w:hanging="360"/>
      </w:p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8">
    <w:nsid w:val="6C78790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70EA227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8"/>
  </w:num>
  <w:num w:numId="5">
    <w:abstractNumId w:val="0"/>
  </w:num>
  <w:num w:numId="6">
    <w:abstractNumId w:val="9"/>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6E76"/>
    <w:rsid w:val="00096C4B"/>
    <w:rsid w:val="000A3598"/>
    <w:rsid w:val="000C306E"/>
    <w:rsid w:val="000C7E3B"/>
    <w:rsid w:val="000E7E42"/>
    <w:rsid w:val="000F72F9"/>
    <w:rsid w:val="00105756"/>
    <w:rsid w:val="001878E2"/>
    <w:rsid w:val="001B15B7"/>
    <w:rsid w:val="00216F89"/>
    <w:rsid w:val="0023623D"/>
    <w:rsid w:val="00287012"/>
    <w:rsid w:val="00293F13"/>
    <w:rsid w:val="002C4225"/>
    <w:rsid w:val="002E2A16"/>
    <w:rsid w:val="00343FD6"/>
    <w:rsid w:val="00353E70"/>
    <w:rsid w:val="003E4BC1"/>
    <w:rsid w:val="003F43B6"/>
    <w:rsid w:val="004267F2"/>
    <w:rsid w:val="004405FE"/>
    <w:rsid w:val="00464129"/>
    <w:rsid w:val="004F31CB"/>
    <w:rsid w:val="00526380"/>
    <w:rsid w:val="005420FC"/>
    <w:rsid w:val="00623394"/>
    <w:rsid w:val="00624D82"/>
    <w:rsid w:val="006721A3"/>
    <w:rsid w:val="006C2EDE"/>
    <w:rsid w:val="00731A34"/>
    <w:rsid w:val="00734135"/>
    <w:rsid w:val="0074081D"/>
    <w:rsid w:val="00741F76"/>
    <w:rsid w:val="007C26E9"/>
    <w:rsid w:val="00800B2A"/>
    <w:rsid w:val="00815496"/>
    <w:rsid w:val="008834A6"/>
    <w:rsid w:val="009339BF"/>
    <w:rsid w:val="00937B41"/>
    <w:rsid w:val="00940563"/>
    <w:rsid w:val="00976E76"/>
    <w:rsid w:val="009B4E79"/>
    <w:rsid w:val="009E51B5"/>
    <w:rsid w:val="00A55324"/>
    <w:rsid w:val="00A567F8"/>
    <w:rsid w:val="00A8091F"/>
    <w:rsid w:val="00A9156D"/>
    <w:rsid w:val="00AD4A7B"/>
    <w:rsid w:val="00AF524C"/>
    <w:rsid w:val="00B0081F"/>
    <w:rsid w:val="00B23BB6"/>
    <w:rsid w:val="00B51B2D"/>
    <w:rsid w:val="00BD5D60"/>
    <w:rsid w:val="00BF0971"/>
    <w:rsid w:val="00D14046"/>
    <w:rsid w:val="00DF54A7"/>
    <w:rsid w:val="00E01FA2"/>
    <w:rsid w:val="00E45E32"/>
    <w:rsid w:val="00E75703"/>
    <w:rsid w:val="00F12D87"/>
    <w:rsid w:val="00F15581"/>
    <w:rsid w:val="00F61401"/>
    <w:rsid w:val="00F6550F"/>
    <w:rsid w:val="00FB13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76"/>
    <w:pPr>
      <w:jc w:val="left"/>
    </w:pPr>
    <w:rPr>
      <w:rFonts w:ascii="Times New Roman" w:eastAsia="Times New Roman" w:hAnsi="Times New Roman" w:cs="Times New Roman"/>
      <w:sz w:val="20"/>
      <w:szCs w:val="20"/>
      <w:lang w:eastAsia="tr-TR"/>
    </w:rPr>
  </w:style>
  <w:style w:type="paragraph" w:styleId="Balk3">
    <w:name w:val="heading 3"/>
    <w:basedOn w:val="Normal"/>
    <w:next w:val="Normal"/>
    <w:link w:val="Balk3Char"/>
    <w:qFormat/>
    <w:rsid w:val="00976E76"/>
    <w:pPr>
      <w:keepNext/>
      <w:jc w:val="center"/>
      <w:outlineLvl w:val="2"/>
    </w:pPr>
    <w:rPr>
      <w:b/>
      <w:sz w:val="24"/>
    </w:rPr>
  </w:style>
  <w:style w:type="paragraph" w:styleId="Balk5">
    <w:name w:val="heading 5"/>
    <w:basedOn w:val="Normal"/>
    <w:next w:val="Normal"/>
    <w:link w:val="Balk5Char"/>
    <w:qFormat/>
    <w:rsid w:val="00976E76"/>
    <w:pPr>
      <w:keepNext/>
      <w:spacing w:before="60"/>
      <w:jc w:val="center"/>
      <w:outlineLvl w:val="4"/>
    </w:pPr>
    <w:rPr>
      <w:b/>
      <w:sz w:val="28"/>
    </w:rPr>
  </w:style>
  <w:style w:type="paragraph" w:styleId="Balk7">
    <w:name w:val="heading 7"/>
    <w:basedOn w:val="Normal"/>
    <w:next w:val="Normal"/>
    <w:link w:val="Balk7Char"/>
    <w:qFormat/>
    <w:rsid w:val="00976E76"/>
    <w:pPr>
      <w:keepNext/>
      <w:tabs>
        <w:tab w:val="left" w:pos="9356"/>
      </w:tabs>
      <w:autoSpaceDE w:val="0"/>
      <w:autoSpaceDN w:val="0"/>
      <w:adjustRightInd w:val="0"/>
      <w:spacing w:before="200"/>
      <w:ind w:left="709" w:right="-3419"/>
      <w:jc w:val="both"/>
      <w:outlineLvl w:val="6"/>
    </w:pPr>
    <w:rPr>
      <w:rFonts w:ascii="Arial" w:hAnsi="Arial"/>
      <w:b/>
    </w:rPr>
  </w:style>
  <w:style w:type="paragraph" w:styleId="Balk9">
    <w:name w:val="heading 9"/>
    <w:basedOn w:val="Normal"/>
    <w:next w:val="Normal"/>
    <w:link w:val="Balk9Char"/>
    <w:qFormat/>
    <w:rsid w:val="00976E76"/>
    <w:pPr>
      <w:keepNext/>
      <w:ind w:left="1418" w:hanging="851"/>
      <w:outlineLvl w:val="8"/>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76E76"/>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976E76"/>
    <w:rPr>
      <w:rFonts w:ascii="Times New Roman" w:eastAsia="Times New Roman" w:hAnsi="Times New Roman" w:cs="Times New Roman"/>
      <w:b/>
      <w:sz w:val="28"/>
      <w:szCs w:val="20"/>
      <w:lang w:eastAsia="tr-TR"/>
    </w:rPr>
  </w:style>
  <w:style w:type="character" w:customStyle="1" w:styleId="Balk7Char">
    <w:name w:val="Başlık 7 Char"/>
    <w:basedOn w:val="VarsaylanParagrafYazTipi"/>
    <w:link w:val="Balk7"/>
    <w:rsid w:val="00976E76"/>
    <w:rPr>
      <w:rFonts w:ascii="Arial" w:eastAsia="Times New Roman" w:hAnsi="Arial" w:cs="Times New Roman"/>
      <w:b/>
      <w:sz w:val="20"/>
      <w:szCs w:val="20"/>
      <w:lang w:eastAsia="tr-TR"/>
    </w:rPr>
  </w:style>
  <w:style w:type="character" w:customStyle="1" w:styleId="Balk9Char">
    <w:name w:val="Başlık 9 Char"/>
    <w:basedOn w:val="VarsaylanParagrafYazTipi"/>
    <w:link w:val="Balk9"/>
    <w:rsid w:val="00976E76"/>
    <w:rPr>
      <w:rFonts w:ascii="Arial" w:eastAsia="Times New Roman" w:hAnsi="Arial" w:cs="Times New Roman"/>
      <w:b/>
      <w:sz w:val="24"/>
      <w:szCs w:val="20"/>
      <w:lang w:eastAsia="tr-TR"/>
    </w:rPr>
  </w:style>
  <w:style w:type="paragraph" w:styleId="ResimYazs">
    <w:name w:val="caption"/>
    <w:basedOn w:val="Normal"/>
    <w:next w:val="Normal"/>
    <w:qFormat/>
    <w:rsid w:val="00976E76"/>
    <w:pPr>
      <w:autoSpaceDE w:val="0"/>
      <w:autoSpaceDN w:val="0"/>
      <w:adjustRightInd w:val="0"/>
      <w:spacing w:before="200"/>
      <w:ind w:left="180" w:right="-3420"/>
    </w:pPr>
    <w:rPr>
      <w:rFonts w:ascii="Arial" w:hAnsi="Arial"/>
      <w:b/>
    </w:rPr>
  </w:style>
  <w:style w:type="paragraph" w:styleId="stbilgi">
    <w:name w:val="header"/>
    <w:basedOn w:val="Normal"/>
    <w:link w:val="stbilgiChar"/>
    <w:rsid w:val="00976E76"/>
    <w:pPr>
      <w:tabs>
        <w:tab w:val="center" w:pos="4536"/>
        <w:tab w:val="right" w:pos="9072"/>
      </w:tabs>
    </w:pPr>
  </w:style>
  <w:style w:type="character" w:customStyle="1" w:styleId="stbilgiChar">
    <w:name w:val="Üstbilgi Char"/>
    <w:basedOn w:val="VarsaylanParagrafYazTipi"/>
    <w:link w:val="stbilgi"/>
    <w:rsid w:val="00976E76"/>
    <w:rPr>
      <w:rFonts w:ascii="Times New Roman" w:eastAsia="Times New Roman" w:hAnsi="Times New Roman" w:cs="Times New Roman"/>
      <w:sz w:val="20"/>
      <w:szCs w:val="20"/>
      <w:lang w:eastAsia="tr-TR"/>
    </w:rPr>
  </w:style>
  <w:style w:type="paragraph" w:styleId="Altbilgi">
    <w:name w:val="footer"/>
    <w:basedOn w:val="Normal"/>
    <w:link w:val="AltbilgiChar"/>
    <w:rsid w:val="00976E76"/>
    <w:pPr>
      <w:tabs>
        <w:tab w:val="center" w:pos="4536"/>
        <w:tab w:val="right" w:pos="9072"/>
      </w:tabs>
    </w:pPr>
  </w:style>
  <w:style w:type="character" w:customStyle="1" w:styleId="AltbilgiChar">
    <w:name w:val="Altbilgi Char"/>
    <w:basedOn w:val="VarsaylanParagrafYazTipi"/>
    <w:link w:val="Altbilgi"/>
    <w:rsid w:val="00976E76"/>
    <w:rPr>
      <w:rFonts w:ascii="Times New Roman" w:eastAsia="Times New Roman" w:hAnsi="Times New Roman" w:cs="Times New Roman"/>
      <w:sz w:val="20"/>
      <w:szCs w:val="20"/>
      <w:lang w:eastAsia="tr-TR"/>
    </w:rPr>
  </w:style>
  <w:style w:type="paragraph" w:styleId="GvdeMetni">
    <w:name w:val="Body Text"/>
    <w:basedOn w:val="Normal"/>
    <w:link w:val="GvdeMetniChar"/>
    <w:rsid w:val="00976E76"/>
    <w:pPr>
      <w:jc w:val="both"/>
    </w:pPr>
    <w:rPr>
      <w:rFonts w:ascii="Arial" w:hAnsi="Arial"/>
      <w:sz w:val="24"/>
    </w:rPr>
  </w:style>
  <w:style w:type="character" w:customStyle="1" w:styleId="GvdeMetniChar">
    <w:name w:val="Gövde Metni Char"/>
    <w:basedOn w:val="VarsaylanParagrafYazTipi"/>
    <w:link w:val="GvdeMetni"/>
    <w:rsid w:val="00976E76"/>
    <w:rPr>
      <w:rFonts w:ascii="Arial" w:eastAsia="Times New Roman" w:hAnsi="Arial" w:cs="Times New Roman"/>
      <w:sz w:val="24"/>
      <w:szCs w:val="20"/>
      <w:lang w:eastAsia="tr-TR"/>
    </w:rPr>
  </w:style>
  <w:style w:type="paragraph" w:styleId="GvdeMetni2">
    <w:name w:val="Body Text 2"/>
    <w:basedOn w:val="Normal"/>
    <w:link w:val="GvdeMetni2Char"/>
    <w:rsid w:val="00976E76"/>
    <w:pPr>
      <w:tabs>
        <w:tab w:val="left" w:pos="9957"/>
      </w:tabs>
      <w:ind w:right="-284"/>
      <w:jc w:val="both"/>
    </w:pPr>
    <w:rPr>
      <w:rFonts w:ascii="Arial" w:hAnsi="Arial"/>
      <w:sz w:val="24"/>
    </w:rPr>
  </w:style>
  <w:style w:type="character" w:customStyle="1" w:styleId="GvdeMetni2Char">
    <w:name w:val="Gövde Metni 2 Char"/>
    <w:basedOn w:val="VarsaylanParagrafYazTipi"/>
    <w:link w:val="GvdeMetni2"/>
    <w:rsid w:val="00976E76"/>
    <w:rPr>
      <w:rFonts w:ascii="Arial" w:eastAsia="Times New Roman" w:hAnsi="Arial" w:cs="Times New Roman"/>
      <w:sz w:val="24"/>
      <w:szCs w:val="20"/>
      <w:lang w:eastAsia="tr-TR"/>
    </w:rPr>
  </w:style>
  <w:style w:type="paragraph" w:styleId="bekMetni">
    <w:name w:val="Block Text"/>
    <w:basedOn w:val="Normal"/>
    <w:rsid w:val="00976E76"/>
    <w:pPr>
      <w:tabs>
        <w:tab w:val="left" w:pos="284"/>
      </w:tabs>
      <w:ind w:left="426" w:right="-284" w:hanging="426"/>
      <w:jc w:val="both"/>
    </w:pPr>
    <w:rPr>
      <w:rFonts w:ascii="Tahoma" w:hAnsi="Tahoma" w:cs="Tahoma"/>
      <w:sz w:val="22"/>
    </w:rPr>
  </w:style>
  <w:style w:type="character" w:styleId="SayfaNumaras">
    <w:name w:val="page number"/>
    <w:basedOn w:val="VarsaylanParagrafYazTipi"/>
    <w:rsid w:val="00976E76"/>
  </w:style>
  <w:style w:type="paragraph" w:styleId="ListeParagraf">
    <w:name w:val="List Paragraph"/>
    <w:basedOn w:val="Normal"/>
    <w:uiPriority w:val="34"/>
    <w:qFormat/>
    <w:rsid w:val="001B15B7"/>
    <w:pPr>
      <w:ind w:left="720"/>
      <w:contextualSpacing/>
    </w:pPr>
  </w:style>
  <w:style w:type="paragraph" w:styleId="BalonMetni">
    <w:name w:val="Balloon Text"/>
    <w:basedOn w:val="Normal"/>
    <w:link w:val="BalonMetniChar"/>
    <w:uiPriority w:val="99"/>
    <w:semiHidden/>
    <w:unhideWhenUsed/>
    <w:rsid w:val="00815496"/>
    <w:rPr>
      <w:rFonts w:ascii="Tahoma" w:hAnsi="Tahoma" w:cs="Tahoma"/>
      <w:sz w:val="16"/>
      <w:szCs w:val="16"/>
    </w:rPr>
  </w:style>
  <w:style w:type="character" w:customStyle="1" w:styleId="BalonMetniChar">
    <w:name w:val="Balon Metni Char"/>
    <w:basedOn w:val="VarsaylanParagrafYazTipi"/>
    <w:link w:val="BalonMetni"/>
    <w:uiPriority w:val="99"/>
    <w:semiHidden/>
    <w:rsid w:val="0081549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331DD-310C-468B-8B7C-81024E8A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1271</Words>
  <Characters>7251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ACER</cp:lastModifiedBy>
  <cp:revision>38</cp:revision>
  <cp:lastPrinted>2015-05-29T14:05:00Z</cp:lastPrinted>
  <dcterms:created xsi:type="dcterms:W3CDTF">2013-12-11T09:12:00Z</dcterms:created>
  <dcterms:modified xsi:type="dcterms:W3CDTF">2017-07-05T20:48:00Z</dcterms:modified>
</cp:coreProperties>
</file>