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5" w:rsidRPr="00322738" w:rsidRDefault="00A7605B" w:rsidP="00A60D21">
      <w:pPr>
        <w:pStyle w:val="NormalWeb"/>
        <w:spacing w:after="0"/>
        <w:jc w:val="center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32" style="position:absolute;left:0;text-align:left;margin-left:89.9pt;margin-top:-5.7pt;width:274.6pt;height:195.9pt;z-index:251671552" filled="f" strokecolor="#0d0d0d [3069]" strokeweight="3pt"/>
        </w:pict>
      </w:r>
      <w:r w:rsidR="00C32572" w:rsidRPr="00322738">
        <w:rPr>
          <w:rFonts w:ascii="Century Gothic" w:eastAsia="Times New Roman" w:hAnsi="Century Gothic"/>
          <w:b/>
          <w:sz w:val="22"/>
          <w:szCs w:val="22"/>
        </w:rPr>
        <w:t xml:space="preserve"> </w:t>
      </w:r>
      <w:r w:rsidR="00322738" w:rsidRPr="00322738">
        <w:rPr>
          <w:b/>
          <w:sz w:val="22"/>
          <w:szCs w:val="22"/>
        </w:rPr>
        <w:t xml:space="preserve">KARIŞTIRICI VE </w:t>
      </w:r>
      <w:proofErr w:type="gramStart"/>
      <w:r w:rsidR="00322738" w:rsidRPr="00322738">
        <w:rPr>
          <w:b/>
          <w:sz w:val="22"/>
          <w:szCs w:val="22"/>
        </w:rPr>
        <w:t>TAŞIYICI  GÜVENLİK</w:t>
      </w:r>
      <w:proofErr w:type="gramEnd"/>
      <w:r w:rsidR="00322738" w:rsidRPr="00322738">
        <w:rPr>
          <w:b/>
          <w:sz w:val="22"/>
          <w:szCs w:val="22"/>
        </w:rPr>
        <w:t xml:space="preserve"> TALİMATI</w:t>
      </w:r>
      <w:r w:rsidR="00A60D21" w:rsidRPr="00322738">
        <w:rPr>
          <w:noProof/>
          <w:sz w:val="22"/>
          <w:szCs w:val="22"/>
        </w:rPr>
        <w:br/>
      </w:r>
      <w:r w:rsidR="00322738">
        <w:rPr>
          <w:noProof/>
        </w:rPr>
        <w:drawing>
          <wp:inline distT="0" distB="0" distL="0" distR="0">
            <wp:extent cx="2936802" cy="2203979"/>
            <wp:effectExtent l="19050" t="0" r="0" b="0"/>
            <wp:docPr id="6" name="Resim 4" descr="http://www.ikincielkirmaelemetesisi.com/upload/galeri/12_nB4L1eUisYJ22btPEs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kincielkirmaelemetesisi.com/upload/galeri/12_nB4L1eUisYJ22btPEsq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42" cy="22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21" w:rsidRPr="00A60D21" w:rsidRDefault="00A60D21" w:rsidP="00A60D21">
      <w:pPr>
        <w:pStyle w:val="NormalWeb"/>
        <w:spacing w:after="0"/>
        <w:jc w:val="center"/>
        <w:rPr>
          <w:b/>
          <w:sz w:val="20"/>
          <w:szCs w:val="20"/>
        </w:rPr>
      </w:pPr>
    </w:p>
    <w:p w:rsidR="00322738" w:rsidRDefault="00322738" w:rsidP="00322738">
      <w:pPr>
        <w:numPr>
          <w:ilvl w:val="0"/>
          <w:numId w:val="21"/>
        </w:numPr>
        <w:tabs>
          <w:tab w:val="clear" w:pos="360"/>
          <w:tab w:val="num" w:pos="644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AMAÇ:</w:t>
      </w:r>
      <w:r>
        <w:rPr>
          <w:rFonts w:ascii="Arial" w:hAnsi="Arial" w:cs="Arial"/>
          <w:color w:val="000000"/>
          <w:sz w:val="24"/>
        </w:rPr>
        <w:t xml:space="preserve"> Bu talimatın amacı, karıştırıcılarda  (mekanik </w:t>
      </w:r>
      <w:proofErr w:type="spellStart"/>
      <w:r>
        <w:rPr>
          <w:rFonts w:ascii="Arial" w:hAnsi="Arial" w:cs="Arial"/>
          <w:color w:val="000000"/>
          <w:sz w:val="24"/>
        </w:rPr>
        <w:t>plentler</w:t>
      </w:r>
      <w:proofErr w:type="spellEnd"/>
      <w:r>
        <w:rPr>
          <w:rFonts w:ascii="Arial" w:hAnsi="Arial" w:cs="Arial"/>
          <w:color w:val="000000"/>
          <w:sz w:val="24"/>
        </w:rPr>
        <w:t>) ve taşıyıcılarda (</w:t>
      </w:r>
      <w:proofErr w:type="spellStart"/>
      <w:r>
        <w:rPr>
          <w:rFonts w:ascii="Arial" w:hAnsi="Arial" w:cs="Arial"/>
          <w:color w:val="000000"/>
          <w:sz w:val="24"/>
        </w:rPr>
        <w:t>transportörler</w:t>
      </w:r>
      <w:proofErr w:type="spellEnd"/>
      <w:r>
        <w:rPr>
          <w:rFonts w:ascii="Arial" w:hAnsi="Arial" w:cs="Arial"/>
          <w:color w:val="000000"/>
          <w:sz w:val="24"/>
        </w:rPr>
        <w:t>) alınacak güvenlik tedbirlerini tanımlamaktır.</w:t>
      </w:r>
    </w:p>
    <w:p w:rsidR="00322738" w:rsidRDefault="00322738" w:rsidP="00322738">
      <w:pPr>
        <w:numPr>
          <w:ilvl w:val="0"/>
          <w:numId w:val="21"/>
        </w:numPr>
        <w:tabs>
          <w:tab w:val="clear" w:pos="360"/>
          <w:tab w:val="num" w:pos="644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KAPSAM:</w:t>
      </w:r>
      <w:r>
        <w:rPr>
          <w:rFonts w:ascii="Arial" w:hAnsi="Arial" w:cs="Arial"/>
          <w:color w:val="000000"/>
          <w:sz w:val="24"/>
        </w:rPr>
        <w:t xml:space="preserve"> Bu talimat karıştırıcı ve taşıyıcı makinelerini kullanan işçileri kapsar.</w:t>
      </w:r>
    </w:p>
    <w:p w:rsidR="00322738" w:rsidRDefault="00322738" w:rsidP="00322738">
      <w:pPr>
        <w:spacing w:line="360" w:lineRule="auto"/>
        <w:ind w:firstLine="284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3.   UYGULAMA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Karıştırıcı ve taşıyıcı unsurları bir arada olan mekanik </w:t>
      </w:r>
      <w:proofErr w:type="spellStart"/>
      <w:r>
        <w:rPr>
          <w:rFonts w:ascii="Arial" w:hAnsi="Arial" w:cs="Arial"/>
          <w:sz w:val="24"/>
        </w:rPr>
        <w:t>plentlerde</w:t>
      </w:r>
      <w:proofErr w:type="spellEnd"/>
      <w:r>
        <w:rPr>
          <w:rFonts w:ascii="Arial" w:hAnsi="Arial" w:cs="Arial"/>
          <w:sz w:val="24"/>
        </w:rPr>
        <w:t xml:space="preserve"> deneyimsiz işçi çalıştırılmayacaktır.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Mekanik </w:t>
      </w:r>
      <w:proofErr w:type="spellStart"/>
      <w:r>
        <w:rPr>
          <w:rFonts w:ascii="Arial" w:hAnsi="Arial" w:cs="Arial"/>
          <w:sz w:val="24"/>
        </w:rPr>
        <w:t>plentlerde</w:t>
      </w:r>
      <w:proofErr w:type="spellEnd"/>
      <w:r>
        <w:rPr>
          <w:rFonts w:ascii="Arial" w:hAnsi="Arial" w:cs="Arial"/>
          <w:sz w:val="24"/>
        </w:rPr>
        <w:t xml:space="preserve"> gerekli güvenlik tedbirleri ve uyarı cihazları bulunacaktır.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Mekanik </w:t>
      </w:r>
      <w:proofErr w:type="spellStart"/>
      <w:r>
        <w:rPr>
          <w:rFonts w:ascii="Arial" w:hAnsi="Arial" w:cs="Arial"/>
          <w:sz w:val="24"/>
        </w:rPr>
        <w:t>plentlerde</w:t>
      </w:r>
      <w:proofErr w:type="spellEnd"/>
      <w:r>
        <w:rPr>
          <w:rFonts w:ascii="Arial" w:hAnsi="Arial" w:cs="Arial"/>
          <w:sz w:val="24"/>
        </w:rPr>
        <w:t xml:space="preserve"> çalışacak işçiler </w:t>
      </w:r>
      <w:proofErr w:type="spellStart"/>
      <w:r>
        <w:rPr>
          <w:rFonts w:ascii="Arial" w:hAnsi="Arial" w:cs="Arial"/>
          <w:sz w:val="24"/>
        </w:rPr>
        <w:t>Ohsas</w:t>
      </w:r>
      <w:proofErr w:type="spellEnd"/>
      <w:r>
        <w:rPr>
          <w:rFonts w:ascii="Arial" w:hAnsi="Arial" w:cs="Arial"/>
          <w:sz w:val="24"/>
        </w:rPr>
        <w:t xml:space="preserve"> 18001 iş sağlığı ve iş güvenliği standartlarında eğitime tabi tutulacaklardır.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Karıştırma </w:t>
      </w:r>
      <w:proofErr w:type="gramStart"/>
      <w:r>
        <w:rPr>
          <w:rFonts w:ascii="Arial" w:hAnsi="Arial" w:cs="Arial"/>
          <w:sz w:val="24"/>
        </w:rPr>
        <w:t>esnasında  doldurma</w:t>
      </w:r>
      <w:proofErr w:type="gramEnd"/>
      <w:r>
        <w:rPr>
          <w:rFonts w:ascii="Arial" w:hAnsi="Arial" w:cs="Arial"/>
          <w:sz w:val="24"/>
        </w:rPr>
        <w:t xml:space="preserve"> ve boşaltma sırasında karıştırıcı pervanelerin harekete geçmesini önleyecek otomatik tertibat bulunacaktır.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Kapaklı karıştırıcılarda kapak açıldığı zaman, makinayı durduracak bir tertibat bulunacaktır.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Sıkışma anında makina durdurulmadan kapak açılmayacaktır.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Tranportörlerin</w:t>
      </w:r>
      <w:proofErr w:type="spellEnd"/>
      <w:r>
        <w:rPr>
          <w:rFonts w:ascii="Arial" w:hAnsi="Arial" w:cs="Arial"/>
          <w:sz w:val="24"/>
        </w:rPr>
        <w:t xml:space="preserve">  yükleme</w:t>
      </w:r>
      <w:proofErr w:type="gramEnd"/>
      <w:r>
        <w:rPr>
          <w:rFonts w:ascii="Arial" w:hAnsi="Arial" w:cs="Arial"/>
          <w:sz w:val="24"/>
        </w:rPr>
        <w:t xml:space="preserve"> ve boşaltma yerleriyle hareket ve germe tertibatının bulunduğu uygun yerlerde durdurucu tertibat konulacaktır.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Yükleri </w:t>
      </w:r>
      <w:proofErr w:type="gramStart"/>
      <w:r>
        <w:rPr>
          <w:rFonts w:ascii="Arial" w:hAnsi="Arial" w:cs="Arial"/>
          <w:sz w:val="24"/>
        </w:rPr>
        <w:t>eğik  olarak</w:t>
      </w:r>
      <w:proofErr w:type="gramEnd"/>
      <w:r>
        <w:rPr>
          <w:rFonts w:ascii="Arial" w:hAnsi="Arial" w:cs="Arial"/>
          <w:sz w:val="24"/>
        </w:rPr>
        <w:t xml:space="preserve"> yükselen taşıyıcılarda hareketin durması halinde yüklerin kaymasını ve </w:t>
      </w:r>
      <w:proofErr w:type="spellStart"/>
      <w:r>
        <w:rPr>
          <w:rFonts w:ascii="Arial" w:hAnsi="Arial" w:cs="Arial"/>
          <w:sz w:val="24"/>
        </w:rPr>
        <w:t>tranportörün</w:t>
      </w:r>
      <w:proofErr w:type="spellEnd"/>
      <w:r>
        <w:rPr>
          <w:rFonts w:ascii="Arial" w:hAnsi="Arial" w:cs="Arial"/>
          <w:sz w:val="24"/>
        </w:rPr>
        <w:t xml:space="preserve"> geriye doğru boşalmasını önleyecek mekanik bir tertibat bulundurulacaktır.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Bantlı </w:t>
      </w:r>
      <w:proofErr w:type="spellStart"/>
      <w:r>
        <w:rPr>
          <w:rFonts w:ascii="Arial" w:hAnsi="Arial" w:cs="Arial"/>
          <w:sz w:val="24"/>
        </w:rPr>
        <w:t>tranportörlerde</w:t>
      </w:r>
      <w:proofErr w:type="spellEnd"/>
      <w:r>
        <w:rPr>
          <w:rFonts w:ascii="Arial" w:hAnsi="Arial" w:cs="Arial"/>
          <w:sz w:val="24"/>
        </w:rPr>
        <w:t xml:space="preserve"> bantların kopmasına karşı, uygun koruyucular yapılacak ve bunlar, silindirin iki başından en </w:t>
      </w:r>
      <w:proofErr w:type="gramStart"/>
      <w:r>
        <w:rPr>
          <w:rFonts w:ascii="Arial" w:hAnsi="Arial" w:cs="Arial"/>
          <w:sz w:val="24"/>
        </w:rPr>
        <w:t xml:space="preserve">az  </w:t>
      </w:r>
      <w:smartTag w:uri="urn:schemas-microsoft-com:office:smarttags" w:element="metricconverter">
        <w:smartTagPr>
          <w:attr w:name="ProductID" w:val="1 metre"/>
        </w:smartTagPr>
        <w:r>
          <w:rPr>
            <w:rFonts w:ascii="Arial" w:hAnsi="Arial" w:cs="Arial"/>
            <w:sz w:val="24"/>
          </w:rPr>
          <w:t>1</w:t>
        </w:r>
        <w:proofErr w:type="gramEnd"/>
        <w:r>
          <w:rPr>
            <w:rFonts w:ascii="Arial" w:hAnsi="Arial" w:cs="Arial"/>
            <w:sz w:val="24"/>
          </w:rPr>
          <w:t xml:space="preserve"> metre</w:t>
        </w:r>
      </w:smartTag>
      <w:r>
        <w:rPr>
          <w:rFonts w:ascii="Arial" w:hAnsi="Arial" w:cs="Arial"/>
          <w:sz w:val="24"/>
        </w:rPr>
        <w:t xml:space="preserve"> uzatılacaktır.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Bantlı </w:t>
      </w:r>
      <w:proofErr w:type="spellStart"/>
      <w:r>
        <w:rPr>
          <w:rFonts w:ascii="Arial" w:hAnsi="Arial" w:cs="Arial"/>
          <w:sz w:val="24"/>
        </w:rPr>
        <w:t>tranportörlerin</w:t>
      </w:r>
      <w:proofErr w:type="spellEnd"/>
      <w:r>
        <w:rPr>
          <w:rFonts w:ascii="Arial" w:hAnsi="Arial" w:cs="Arial"/>
          <w:sz w:val="24"/>
        </w:rPr>
        <w:t xml:space="preserve"> baştaki silindir veya tamburlarına </w:t>
      </w:r>
      <w:proofErr w:type="gramStart"/>
      <w:r>
        <w:rPr>
          <w:rFonts w:ascii="Arial" w:hAnsi="Arial" w:cs="Arial"/>
          <w:sz w:val="24"/>
        </w:rPr>
        <w:t>yapışan   maddeler</w:t>
      </w:r>
      <w:proofErr w:type="gramEnd"/>
      <w:r>
        <w:rPr>
          <w:rFonts w:ascii="Arial" w:hAnsi="Arial" w:cs="Arial"/>
          <w:sz w:val="24"/>
        </w:rPr>
        <w:t xml:space="preserve"> el ile temizlenmeyecek, bunlar uygun bıçaklar ve döner fırçalarla temizlenecektir.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Seyyar </w:t>
      </w:r>
      <w:proofErr w:type="spellStart"/>
      <w:r>
        <w:rPr>
          <w:rFonts w:ascii="Arial" w:hAnsi="Arial" w:cs="Arial"/>
          <w:sz w:val="24"/>
        </w:rPr>
        <w:t>transportörlerin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eğimleri , kriko</w:t>
      </w:r>
      <w:proofErr w:type="gramEnd"/>
      <w:r>
        <w:rPr>
          <w:rFonts w:ascii="Arial" w:hAnsi="Arial" w:cs="Arial"/>
          <w:sz w:val="24"/>
        </w:rPr>
        <w:t xml:space="preserve">, somunsuz vida gibi mekanik veya </w:t>
      </w:r>
      <w:proofErr w:type="spellStart"/>
      <w:r>
        <w:rPr>
          <w:rFonts w:ascii="Arial" w:hAnsi="Arial" w:cs="Arial"/>
          <w:sz w:val="24"/>
        </w:rPr>
        <w:t>otomatikbir</w:t>
      </w:r>
      <w:proofErr w:type="spellEnd"/>
      <w:r>
        <w:rPr>
          <w:rFonts w:ascii="Arial" w:hAnsi="Arial" w:cs="Arial"/>
          <w:sz w:val="24"/>
        </w:rPr>
        <w:t xml:space="preserve"> tertibatla ayar edilecek ve seyyar </w:t>
      </w:r>
      <w:proofErr w:type="spellStart"/>
      <w:r>
        <w:rPr>
          <w:rFonts w:ascii="Arial" w:hAnsi="Arial" w:cs="Arial"/>
          <w:sz w:val="24"/>
        </w:rPr>
        <w:t>tranportörlere</w:t>
      </w:r>
      <w:proofErr w:type="spellEnd"/>
      <w:r>
        <w:rPr>
          <w:rFonts w:ascii="Arial" w:hAnsi="Arial" w:cs="Arial"/>
          <w:sz w:val="24"/>
        </w:rPr>
        <w:t xml:space="preserve"> verilecek, gerilim altındaki bütün kısımlar izole edilecek ve metal kısımlar topraklanacaktır.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</w:pPr>
      <w:r>
        <w:rPr>
          <w:rFonts w:ascii="Arial" w:hAnsi="Arial" w:cs="Arial"/>
          <w:sz w:val="24"/>
        </w:rPr>
        <w:t xml:space="preserve">Kapaklar, açılınca </w:t>
      </w:r>
      <w:proofErr w:type="spellStart"/>
      <w:r>
        <w:rPr>
          <w:rFonts w:ascii="Arial" w:hAnsi="Arial" w:cs="Arial"/>
          <w:sz w:val="24"/>
        </w:rPr>
        <w:t>tranportörler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otamatik</w:t>
      </w:r>
      <w:proofErr w:type="spellEnd"/>
      <w:r>
        <w:rPr>
          <w:rFonts w:ascii="Arial" w:hAnsi="Arial" w:cs="Arial"/>
          <w:sz w:val="24"/>
        </w:rPr>
        <w:t xml:space="preserve"> olarak duracaktır. </w:t>
      </w:r>
      <w:proofErr w:type="gramStart"/>
      <w:r>
        <w:rPr>
          <w:rFonts w:ascii="Arial" w:hAnsi="Arial" w:cs="Arial"/>
          <w:sz w:val="24"/>
        </w:rPr>
        <w:t>bunun</w:t>
      </w:r>
      <w:proofErr w:type="gramEnd"/>
      <w:r>
        <w:rPr>
          <w:rFonts w:ascii="Arial" w:hAnsi="Arial" w:cs="Arial"/>
          <w:sz w:val="24"/>
        </w:rPr>
        <w:t xml:space="preserve"> sağlanamadığı hallerde </w:t>
      </w:r>
      <w:proofErr w:type="spellStart"/>
      <w:r>
        <w:rPr>
          <w:rFonts w:ascii="Arial" w:hAnsi="Arial" w:cs="Arial"/>
          <w:sz w:val="24"/>
        </w:rPr>
        <w:t>trasportör</w:t>
      </w:r>
      <w:proofErr w:type="spellEnd"/>
      <w:r>
        <w:rPr>
          <w:rFonts w:ascii="Arial" w:hAnsi="Arial" w:cs="Arial"/>
          <w:sz w:val="24"/>
        </w:rPr>
        <w:t xml:space="preserve"> durdurulmadan ve kumanda tertibatı kilitlenmeden tıkanıklar giderilmeyecek veya onarım yapılmayacak ve bunların motorları, fazla yüklemede otomatik olarak duracaktır.</w:t>
      </w:r>
    </w:p>
    <w:p w:rsidR="00322738" w:rsidRDefault="00322738" w:rsidP="00322738">
      <w:pPr>
        <w:numPr>
          <w:ilvl w:val="1"/>
          <w:numId w:val="24"/>
        </w:numPr>
        <w:spacing w:after="0" w:line="360" w:lineRule="auto"/>
        <w:ind w:left="0" w:firstLine="284"/>
        <w:jc w:val="both"/>
      </w:pPr>
      <w:proofErr w:type="spellStart"/>
      <w:r>
        <w:rPr>
          <w:rFonts w:ascii="Arial" w:hAnsi="Arial" w:cs="Arial"/>
          <w:sz w:val="24"/>
        </w:rPr>
        <w:t>Pnömatik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tranportörlerin</w:t>
      </w:r>
      <w:proofErr w:type="spellEnd"/>
      <w:r>
        <w:rPr>
          <w:rFonts w:ascii="Arial" w:hAnsi="Arial" w:cs="Arial"/>
          <w:sz w:val="24"/>
        </w:rPr>
        <w:t xml:space="preserve"> verici veya emici ağızları sağlam kafeslerde korunacak ve vantilatörlerin yatakları, tozlara karşı tecrit edilmiş olacak, bunların yağlama tertibatı uygun yerlere konmuş olacaktır.</w:t>
      </w:r>
    </w:p>
    <w:p w:rsidR="00322738" w:rsidRDefault="00322738" w:rsidP="00322738"/>
    <w:p w:rsidR="00A60D21" w:rsidRDefault="00A60D21" w:rsidP="00DB4AA9"/>
    <w:p w:rsidR="00A60D21" w:rsidRDefault="00A60D21" w:rsidP="00DB4AA9"/>
    <w:p w:rsidR="00DB4AA9" w:rsidRDefault="00DB4AA9" w:rsidP="00DB4AA9"/>
    <w:p w:rsidR="00DB4AA9" w:rsidRDefault="00DB4AA9" w:rsidP="004026EC"/>
    <w:p w:rsidR="00DE29C6" w:rsidRDefault="006958A3" w:rsidP="00A216FB">
      <w:pPr>
        <w:rPr>
          <w:rFonts w:eastAsia="Times New Roman"/>
          <w:bCs/>
        </w:rPr>
      </w:pPr>
      <w:r w:rsidRPr="00EB4526">
        <w:rPr>
          <w:rFonts w:eastAsia="Times New Roman"/>
        </w:rPr>
        <w:t xml:space="preserve">İş yeri </w:t>
      </w:r>
      <w:r w:rsidRPr="00EB4526">
        <w:rPr>
          <w:rFonts w:eastAsia="Times New Roman"/>
          <w:bCs/>
        </w:rPr>
        <w:t xml:space="preserve">tarafından tutanak halinde hazırlanan Talimatı </w:t>
      </w:r>
      <w:proofErr w:type="gramStart"/>
      <w:r w:rsidRPr="00EB4526">
        <w:rPr>
          <w:rFonts w:eastAsia="Times New Roman"/>
          <w:bCs/>
        </w:rPr>
        <w:t>okudum .</w:t>
      </w:r>
      <w:proofErr w:type="gramEnd"/>
      <w:r w:rsidRPr="00EB4526">
        <w:rPr>
          <w:rFonts w:eastAsia="Times New Roman"/>
          <w:bCs/>
        </w:rPr>
        <w:t xml:space="preserve"> Bir suretini aldım, diğer suretini de iş yerine verdim. Talimatta açıklanan kurallara uyacağımı beyan ve kabul ederim. İş bu talimatı tam </w:t>
      </w:r>
      <w:r w:rsidRPr="00EB4526">
        <w:rPr>
          <w:rFonts w:eastAsia="Times New Roman"/>
        </w:rPr>
        <w:t xml:space="preserve">sıhhatte </w:t>
      </w:r>
      <w:r w:rsidRPr="00EB4526">
        <w:rPr>
          <w:rFonts w:eastAsia="Times New Roman"/>
          <w:bCs/>
        </w:rPr>
        <w:t>olarak, kendi rızamla isteyerek ve bilerek imzaladım.</w:t>
      </w:r>
    </w:p>
    <w:p w:rsidR="00A216FB" w:rsidRDefault="00A216FB" w:rsidP="00DE29C6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  <w:bCs/>
        </w:rPr>
      </w:pPr>
    </w:p>
    <w:p w:rsidR="00A216FB" w:rsidRDefault="00A216FB" w:rsidP="00DE29C6">
      <w:pPr>
        <w:shd w:val="clear" w:color="auto" w:fill="FFFFFF"/>
        <w:spacing w:before="454" w:line="227" w:lineRule="exact"/>
        <w:ind w:right="18"/>
        <w:jc w:val="both"/>
      </w:pP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</w:tblGrid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</w:t>
            </w: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364"/>
          <w:jc w:val="center"/>
        </w:trPr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F07" w:rsidRPr="008E4F07" w:rsidTr="008E4F07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07" w:rsidRPr="008E4F07" w:rsidRDefault="008E4F07" w:rsidP="008E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4F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77EDE" w:rsidRDefault="00177EDE" w:rsidP="008E4F07">
      <w:pPr>
        <w:tabs>
          <w:tab w:val="left" w:pos="3439"/>
        </w:tabs>
      </w:pPr>
    </w:p>
    <w:p w:rsidR="00177EDE" w:rsidRPr="008E4F07" w:rsidRDefault="00177EDE" w:rsidP="004026EC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5B" w:rsidRDefault="00A7605B" w:rsidP="00124B7C">
      <w:pPr>
        <w:spacing w:after="0" w:line="240" w:lineRule="auto"/>
      </w:pPr>
      <w:r>
        <w:separator/>
      </w:r>
    </w:p>
  </w:endnote>
  <w:endnote w:type="continuationSeparator" w:id="0">
    <w:p w:rsidR="00A7605B" w:rsidRDefault="00A7605B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5B" w:rsidRDefault="00A7605B" w:rsidP="00124B7C">
      <w:pPr>
        <w:spacing w:after="0" w:line="240" w:lineRule="auto"/>
      </w:pPr>
      <w:r>
        <w:separator/>
      </w:r>
    </w:p>
  </w:footnote>
  <w:footnote w:type="continuationSeparator" w:id="0">
    <w:p w:rsidR="00A7605B" w:rsidRDefault="00A7605B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8C2D4C"/>
    <w:lvl w:ilvl="0">
      <w:numFmt w:val="bullet"/>
      <w:lvlText w:val="*"/>
      <w:lvlJc w:val="left"/>
    </w:lvl>
  </w:abstractNum>
  <w:abstractNum w:abstractNumId="1">
    <w:nsid w:val="01D210FF"/>
    <w:multiLevelType w:val="multilevel"/>
    <w:tmpl w:val="6F8CD2F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8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>
    <w:nsid w:val="2F5347A2"/>
    <w:multiLevelType w:val="hybridMultilevel"/>
    <w:tmpl w:val="6C36E89C"/>
    <w:lvl w:ilvl="0" w:tplc="53D0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3C1537DA"/>
    <w:multiLevelType w:val="hybridMultilevel"/>
    <w:tmpl w:val="F00A5E6C"/>
    <w:lvl w:ilvl="0" w:tplc="53D0A89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30D55A1"/>
    <w:multiLevelType w:val="multilevel"/>
    <w:tmpl w:val="A3F8E2E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3">
    <w:nsid w:val="5C086EFD"/>
    <w:multiLevelType w:val="multilevel"/>
    <w:tmpl w:val="B89CCA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4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65B526A3"/>
    <w:multiLevelType w:val="hybridMultilevel"/>
    <w:tmpl w:val="6FF46694"/>
    <w:lvl w:ilvl="0" w:tplc="16F64B7A">
      <w:start w:val="1"/>
      <w:numFmt w:val="ordinal"/>
      <w:pStyle w:val="ALT31"/>
      <w:lvlText w:val="4.%1"/>
      <w:lvlJc w:val="right"/>
      <w:pPr>
        <w:tabs>
          <w:tab w:val="num" w:pos="3050"/>
        </w:tabs>
        <w:ind w:left="3050" w:hanging="17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545E4D"/>
    <w:multiLevelType w:val="hybridMultilevel"/>
    <w:tmpl w:val="CEC29746"/>
    <w:lvl w:ilvl="0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9F1DFE"/>
    <w:multiLevelType w:val="hybridMultilevel"/>
    <w:tmpl w:val="BF64F920"/>
    <w:lvl w:ilvl="0" w:tplc="465C9AF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0"/>
  </w:num>
  <w:num w:numId="5">
    <w:abstractNumId w:val="21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2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01DA9"/>
    <w:rsid w:val="00012A8B"/>
    <w:rsid w:val="0001493C"/>
    <w:rsid w:val="00045AD9"/>
    <w:rsid w:val="00056CD4"/>
    <w:rsid w:val="000671F0"/>
    <w:rsid w:val="000B74FB"/>
    <w:rsid w:val="00124B7C"/>
    <w:rsid w:val="00177EDE"/>
    <w:rsid w:val="001A1737"/>
    <w:rsid w:val="001A2EF3"/>
    <w:rsid w:val="001F5724"/>
    <w:rsid w:val="00216BD8"/>
    <w:rsid w:val="00246884"/>
    <w:rsid w:val="0027184A"/>
    <w:rsid w:val="00273423"/>
    <w:rsid w:val="00311A5B"/>
    <w:rsid w:val="00314A40"/>
    <w:rsid w:val="00315B2F"/>
    <w:rsid w:val="00322738"/>
    <w:rsid w:val="00343CDB"/>
    <w:rsid w:val="00352CFE"/>
    <w:rsid w:val="003B6960"/>
    <w:rsid w:val="004026EC"/>
    <w:rsid w:val="00455C46"/>
    <w:rsid w:val="004772A7"/>
    <w:rsid w:val="00490EDF"/>
    <w:rsid w:val="005A007A"/>
    <w:rsid w:val="005F07A2"/>
    <w:rsid w:val="00603361"/>
    <w:rsid w:val="00622F42"/>
    <w:rsid w:val="00656E78"/>
    <w:rsid w:val="006958A3"/>
    <w:rsid w:val="00706323"/>
    <w:rsid w:val="0073693D"/>
    <w:rsid w:val="007807C3"/>
    <w:rsid w:val="00786A72"/>
    <w:rsid w:val="007A0A09"/>
    <w:rsid w:val="007E4D04"/>
    <w:rsid w:val="007E6EC3"/>
    <w:rsid w:val="007F0C85"/>
    <w:rsid w:val="0080580C"/>
    <w:rsid w:val="008111D2"/>
    <w:rsid w:val="00812E90"/>
    <w:rsid w:val="00866534"/>
    <w:rsid w:val="00870305"/>
    <w:rsid w:val="00896879"/>
    <w:rsid w:val="008E4F07"/>
    <w:rsid w:val="00904B4D"/>
    <w:rsid w:val="0092422C"/>
    <w:rsid w:val="00925375"/>
    <w:rsid w:val="009345D6"/>
    <w:rsid w:val="00941351"/>
    <w:rsid w:val="00A216FB"/>
    <w:rsid w:val="00A60D21"/>
    <w:rsid w:val="00A7605B"/>
    <w:rsid w:val="00AB0AEE"/>
    <w:rsid w:val="00AC3B01"/>
    <w:rsid w:val="00B21313"/>
    <w:rsid w:val="00B4559B"/>
    <w:rsid w:val="00B52D24"/>
    <w:rsid w:val="00BB6AD6"/>
    <w:rsid w:val="00C01FFD"/>
    <w:rsid w:val="00C1666A"/>
    <w:rsid w:val="00C32572"/>
    <w:rsid w:val="00C46BCA"/>
    <w:rsid w:val="00C93C6B"/>
    <w:rsid w:val="00CD37C0"/>
    <w:rsid w:val="00CF0735"/>
    <w:rsid w:val="00D40218"/>
    <w:rsid w:val="00D40731"/>
    <w:rsid w:val="00D8129C"/>
    <w:rsid w:val="00D8181B"/>
    <w:rsid w:val="00DB4AA9"/>
    <w:rsid w:val="00DD0DEA"/>
    <w:rsid w:val="00DE29C6"/>
    <w:rsid w:val="00E11F3E"/>
    <w:rsid w:val="00E30282"/>
    <w:rsid w:val="00E54CAC"/>
    <w:rsid w:val="00E76449"/>
    <w:rsid w:val="00EA26EA"/>
    <w:rsid w:val="00EB4526"/>
    <w:rsid w:val="00EF43AE"/>
    <w:rsid w:val="00F03E22"/>
    <w:rsid w:val="00F11257"/>
    <w:rsid w:val="00F248FD"/>
    <w:rsid w:val="00F53CD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311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11A5B"/>
    <w:pPr>
      <w:widowControl w:val="0"/>
      <w:autoSpaceDE w:val="0"/>
      <w:autoSpaceDN w:val="0"/>
      <w:adjustRightInd w:val="0"/>
      <w:spacing w:after="0" w:line="30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VarsaylanParagrafYazTipi"/>
    <w:rsid w:val="00311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VarsaylanParagrafYazTipi"/>
    <w:rsid w:val="00311A5B"/>
    <w:rPr>
      <w:rFonts w:ascii="Times New Roman" w:hAnsi="Times New Roman" w:cs="Times New Roman"/>
      <w:sz w:val="24"/>
      <w:szCs w:val="24"/>
    </w:rPr>
  </w:style>
  <w:style w:type="paragraph" w:customStyle="1" w:styleId="ALT31">
    <w:name w:val="ALT31"/>
    <w:basedOn w:val="Normal"/>
    <w:rsid w:val="00FF12E4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8703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6F5D-DD04-4EA6-8EA8-02A96118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2012-07-04T14:43:00Z</dcterms:created>
  <dcterms:modified xsi:type="dcterms:W3CDTF">2017-07-05T21:21:00Z</dcterms:modified>
</cp:coreProperties>
</file>